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73E3" w14:textId="77777777" w:rsidR="001D0A5A" w:rsidRPr="00EA2823" w:rsidRDefault="001D0A5A" w:rsidP="001D0A5A">
      <w:pPr>
        <w:rPr>
          <w:rFonts w:ascii="Avenir Next LT Pro" w:hAnsi="Avenir Next LT Pro"/>
          <w:sz w:val="24"/>
          <w:szCs w:val="24"/>
        </w:rPr>
      </w:pPr>
      <w:r w:rsidRPr="00EA2823">
        <w:rPr>
          <w:rFonts w:ascii="Avenir Next LT Pro" w:hAnsi="Avenir Next LT Pro"/>
          <w:sz w:val="24"/>
          <w:szCs w:val="24"/>
        </w:rPr>
        <w:t xml:space="preserve">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Core Training</w:t>
      </w:r>
    </w:p>
    <w:p w14:paraId="40BFBFFB" w14:textId="5381D6B2" w:rsidR="001D0A5A" w:rsidRPr="00A23AA6" w:rsidRDefault="00603C50" w:rsidP="001D0A5A">
      <w:pPr>
        <w:rPr>
          <w:rFonts w:ascii="Avenir Next LT Pro" w:hAnsi="Avenir Next LT Pro"/>
          <w:b/>
          <w:bCs/>
          <w:color w:val="215E99" w:themeColor="text2" w:themeTint="BF"/>
          <w:sz w:val="24"/>
          <w:szCs w:val="24"/>
        </w:rPr>
      </w:pPr>
      <w:r>
        <w:rPr>
          <w:rFonts w:ascii="Avenir Next LT Pro" w:hAnsi="Avenir Next LT Pro"/>
          <w:b/>
          <w:bCs/>
          <w:color w:val="215E99" w:themeColor="text2" w:themeTint="BF"/>
          <w:sz w:val="32"/>
          <w:szCs w:val="32"/>
        </w:rPr>
        <w:t>3. Enrich and Approve Metadata</w:t>
      </w:r>
    </w:p>
    <w:p w14:paraId="15D5FA8A" w14:textId="77777777" w:rsidR="000D03C3" w:rsidRDefault="00000000">
      <w:pPr>
        <w:rPr>
          <w:rFonts w:ascii="Avenir Next LT Pro" w:hAnsi="Avenir Next LT Pro"/>
          <w:sz w:val="24"/>
          <w:szCs w:val="24"/>
        </w:rPr>
      </w:pPr>
      <w:r w:rsidRPr="001D0A5A">
        <w:rPr>
          <w:rFonts w:ascii="Avenir Next LT Pro" w:hAnsi="Avenir Next LT Pro"/>
          <w:sz w:val="24"/>
          <w:szCs w:val="24"/>
        </w:rPr>
        <w:br/>
        <w:t xml:space="preserve">Once your digital content is tagged, Alma </w:t>
      </w:r>
      <w:proofErr w:type="spellStart"/>
      <w:r w:rsidRPr="001D0A5A">
        <w:rPr>
          <w:rFonts w:ascii="Avenir Next LT Pro" w:hAnsi="Avenir Next LT Pro"/>
          <w:sz w:val="24"/>
          <w:szCs w:val="24"/>
        </w:rPr>
        <w:t>Specto</w:t>
      </w:r>
      <w:proofErr w:type="spellEnd"/>
      <w:r w:rsidRPr="001D0A5A">
        <w:rPr>
          <w:rFonts w:ascii="Avenir Next LT Pro" w:hAnsi="Avenir Next LT Pro"/>
          <w:sz w:val="24"/>
          <w:szCs w:val="24"/>
        </w:rPr>
        <w:t xml:space="preserve"> helps you take the next step, enriching metadata with AI-powered recommendations, saving time while enhancing quality. In this session, you'll learn how to enrich metadata using AI-generated recommendations, review and approve metadata updates, and edit metadata records when needed. </w:t>
      </w:r>
    </w:p>
    <w:p w14:paraId="107FAADD" w14:textId="77777777" w:rsidR="000D03C3" w:rsidRDefault="000D03C3">
      <w:pPr>
        <w:rPr>
          <w:rFonts w:ascii="Avenir Next LT Pro" w:hAnsi="Avenir Next LT Pro"/>
          <w:sz w:val="24"/>
          <w:szCs w:val="24"/>
        </w:rPr>
      </w:pPr>
    </w:p>
    <w:p w14:paraId="5254345B" w14:textId="77777777" w:rsidR="000D03C3" w:rsidRDefault="00000000">
      <w:pPr>
        <w:rPr>
          <w:rFonts w:ascii="Avenir Next LT Pro" w:hAnsi="Avenir Next LT Pro"/>
          <w:sz w:val="24"/>
          <w:szCs w:val="24"/>
        </w:rPr>
      </w:pPr>
      <w:r w:rsidRPr="001D0A5A">
        <w:rPr>
          <w:rFonts w:ascii="Avenir Next LT Pro" w:hAnsi="Avenir Next LT Pro"/>
          <w:sz w:val="24"/>
          <w:szCs w:val="24"/>
        </w:rPr>
        <w:t xml:space="preserve">In Alma, go to Resources, Manage Inventory, Manage Collections. Find your collection and click More Actions, Digital Metadata Assistant. The process of enriching metadata should ideally be run after you have thoroughly tagged the entities in your collection and identified as many people, places, organizations and objects as possible based on your knowledge, expertise, and familiarity with the content. The better the quality of your tags, the better the enriched metadata will be, as you will be providing additional context to the AI process. </w:t>
      </w:r>
    </w:p>
    <w:p w14:paraId="7EBC91F2" w14:textId="77777777" w:rsidR="000D03C3" w:rsidRDefault="000D03C3">
      <w:pPr>
        <w:rPr>
          <w:rFonts w:ascii="Avenir Next LT Pro" w:hAnsi="Avenir Next LT Pro"/>
          <w:sz w:val="24"/>
          <w:szCs w:val="24"/>
        </w:rPr>
      </w:pPr>
    </w:p>
    <w:p w14:paraId="322A34AB" w14:textId="77777777" w:rsidR="000D03C3" w:rsidRDefault="00000000">
      <w:pPr>
        <w:rPr>
          <w:rFonts w:ascii="Avenir Next LT Pro" w:hAnsi="Avenir Next LT Pro"/>
          <w:sz w:val="24"/>
          <w:szCs w:val="24"/>
        </w:rPr>
      </w:pPr>
      <w:r w:rsidRPr="001D0A5A">
        <w:rPr>
          <w:rFonts w:ascii="Avenir Next LT Pro" w:hAnsi="Avenir Next LT Pro"/>
          <w:sz w:val="24"/>
          <w:szCs w:val="24"/>
        </w:rPr>
        <w:t xml:space="preserve">Click Enrich Metadata in the top right corner. Note the title counter indicating the number of titles that will be enriched. Before starting enrichment, a pop-up notification will appear to guide your next steps. This message highlights key areas to review for the best results, including titles that were skipped or failed during the previous entity extraction, newly added titles that haven't been processed yet, and titles with entities that still need to be tagged or dismissed. For example, this link will lead to the set of titles that we recommend addressing before moving on to the enrichment phase. When you are ready to proceed, click Enrich Metadata. </w:t>
      </w:r>
    </w:p>
    <w:p w14:paraId="019506FD" w14:textId="77777777" w:rsidR="000D03C3" w:rsidRDefault="000D03C3">
      <w:pPr>
        <w:rPr>
          <w:rFonts w:ascii="Avenir Next LT Pro" w:hAnsi="Avenir Next LT Pro"/>
          <w:sz w:val="24"/>
          <w:szCs w:val="24"/>
        </w:rPr>
      </w:pPr>
    </w:p>
    <w:p w14:paraId="61A73F74" w14:textId="77777777" w:rsidR="001926D6" w:rsidRDefault="00000000">
      <w:pPr>
        <w:rPr>
          <w:rFonts w:ascii="Avenir Next LT Pro" w:hAnsi="Avenir Next LT Pro"/>
          <w:sz w:val="24"/>
          <w:szCs w:val="24"/>
        </w:rPr>
      </w:pPr>
      <w:r w:rsidRPr="001D0A5A">
        <w:rPr>
          <w:rFonts w:ascii="Avenir Next LT Pro" w:hAnsi="Avenir Next LT Pro"/>
          <w:sz w:val="24"/>
          <w:szCs w:val="24"/>
        </w:rPr>
        <w:t xml:space="preserve">Based on the tagging you added, the existing metadata, and the digital content itself, the AI Digital Metadata Assistant will recommend additions to metadata fields. This process takes some time, depending on the volume of content in the collection. You will receive a notification when the Enrich Metadata process is complete. The recommendations must then be approved by a </w:t>
      </w:r>
      <w:proofErr w:type="spellStart"/>
      <w:r w:rsidRPr="001D0A5A">
        <w:rPr>
          <w:rFonts w:ascii="Avenir Next LT Pro" w:hAnsi="Avenir Next LT Pro"/>
          <w:sz w:val="24"/>
          <w:szCs w:val="24"/>
        </w:rPr>
        <w:t>cataloger</w:t>
      </w:r>
      <w:proofErr w:type="spellEnd"/>
      <w:r w:rsidRPr="001D0A5A">
        <w:rPr>
          <w:rFonts w:ascii="Avenir Next LT Pro" w:hAnsi="Avenir Next LT Pro"/>
          <w:sz w:val="24"/>
          <w:szCs w:val="24"/>
        </w:rPr>
        <w:t xml:space="preserve"> before they will appear to users. </w:t>
      </w:r>
    </w:p>
    <w:p w14:paraId="18AF35C3" w14:textId="77777777" w:rsidR="001926D6" w:rsidRDefault="001926D6">
      <w:pPr>
        <w:rPr>
          <w:rFonts w:ascii="Avenir Next LT Pro" w:hAnsi="Avenir Next LT Pro"/>
          <w:sz w:val="24"/>
          <w:szCs w:val="24"/>
        </w:rPr>
      </w:pPr>
    </w:p>
    <w:p w14:paraId="4B87764D" w14:textId="77777777" w:rsidR="008240B4" w:rsidRDefault="00000000">
      <w:pPr>
        <w:rPr>
          <w:rFonts w:ascii="Avenir Next LT Pro" w:hAnsi="Avenir Next LT Pro"/>
          <w:sz w:val="24"/>
          <w:szCs w:val="24"/>
        </w:rPr>
      </w:pPr>
      <w:r w:rsidRPr="001D0A5A">
        <w:rPr>
          <w:rFonts w:ascii="Avenir Next LT Pro" w:hAnsi="Avenir Next LT Pro"/>
          <w:sz w:val="24"/>
          <w:szCs w:val="24"/>
        </w:rPr>
        <w:t xml:space="preserve">Click on a title to open it. Notice that it is Pending Metadata Approval. Some of the fields are marked with the AI icon and highlighted in purple, indicating that they were recommended by AI. In this example, notice the description that was AI-generated, which is clearly a time-saver for </w:t>
      </w:r>
      <w:proofErr w:type="spellStart"/>
      <w:r w:rsidRPr="001D0A5A">
        <w:rPr>
          <w:rFonts w:ascii="Avenir Next LT Pro" w:hAnsi="Avenir Next LT Pro"/>
          <w:sz w:val="24"/>
          <w:szCs w:val="24"/>
        </w:rPr>
        <w:t>catalogers</w:t>
      </w:r>
      <w:proofErr w:type="spellEnd"/>
      <w:r w:rsidRPr="001D0A5A">
        <w:rPr>
          <w:rFonts w:ascii="Avenir Next LT Pro" w:hAnsi="Avenir Next LT Pro"/>
          <w:sz w:val="24"/>
          <w:szCs w:val="24"/>
        </w:rPr>
        <w:t xml:space="preserve">. Alma </w:t>
      </w:r>
      <w:proofErr w:type="spellStart"/>
      <w:r w:rsidRPr="001D0A5A">
        <w:rPr>
          <w:rFonts w:ascii="Avenir Next LT Pro" w:hAnsi="Avenir Next LT Pro"/>
          <w:sz w:val="24"/>
          <w:szCs w:val="24"/>
        </w:rPr>
        <w:t>Specto</w:t>
      </w:r>
      <w:proofErr w:type="spellEnd"/>
      <w:r w:rsidRPr="001D0A5A">
        <w:rPr>
          <w:rFonts w:ascii="Avenir Next LT Pro" w:hAnsi="Avenir Next LT Pro"/>
          <w:sz w:val="24"/>
          <w:szCs w:val="24"/>
        </w:rPr>
        <w:t xml:space="preserve"> also suggests linked entities, enhanced subject terms and relationships, and additional metadata fields where relevant. </w:t>
      </w:r>
    </w:p>
    <w:p w14:paraId="6D9D9E6D" w14:textId="77777777" w:rsidR="008240B4" w:rsidRDefault="008240B4">
      <w:pPr>
        <w:rPr>
          <w:rFonts w:ascii="Avenir Next LT Pro" w:hAnsi="Avenir Next LT Pro"/>
          <w:sz w:val="24"/>
          <w:szCs w:val="24"/>
        </w:rPr>
      </w:pPr>
    </w:p>
    <w:p w14:paraId="42382688" w14:textId="77777777" w:rsidR="00F83358" w:rsidRDefault="00000000">
      <w:pPr>
        <w:rPr>
          <w:rFonts w:ascii="Avenir Next LT Pro" w:hAnsi="Avenir Next LT Pro"/>
          <w:sz w:val="24"/>
          <w:szCs w:val="24"/>
        </w:rPr>
      </w:pPr>
      <w:r w:rsidRPr="001D0A5A">
        <w:rPr>
          <w:rFonts w:ascii="Avenir Next LT Pro" w:hAnsi="Avenir Next LT Pro"/>
          <w:sz w:val="24"/>
          <w:szCs w:val="24"/>
        </w:rPr>
        <w:t xml:space="preserve">Review each AI-recommended field. If everything is correct, click Approve Metadata. If needed, you can click Edit Record to make changes directly to the bibliographic record in the Metadata Editor. After you have corrected the bib record, click Save. Saving functionally approves the metadata record. The AI icons and purple highlights are no longer visible, but the record still notes that part of the metadata in this record was created with the help of AI Metadata Assistant. </w:t>
      </w:r>
      <w:r w:rsidRPr="001D0A5A">
        <w:rPr>
          <w:rFonts w:ascii="Avenir Next LT Pro" w:hAnsi="Avenir Next LT Pro"/>
          <w:sz w:val="24"/>
          <w:szCs w:val="24"/>
        </w:rPr>
        <w:lastRenderedPageBreak/>
        <w:t xml:space="preserve">While this record was approved by a human </w:t>
      </w:r>
      <w:proofErr w:type="spellStart"/>
      <w:r w:rsidRPr="001D0A5A">
        <w:rPr>
          <w:rFonts w:ascii="Avenir Next LT Pro" w:hAnsi="Avenir Next LT Pro"/>
          <w:sz w:val="24"/>
          <w:szCs w:val="24"/>
        </w:rPr>
        <w:t>cataloger</w:t>
      </w:r>
      <w:proofErr w:type="spellEnd"/>
      <w:r w:rsidRPr="001D0A5A">
        <w:rPr>
          <w:rFonts w:ascii="Avenir Next LT Pro" w:hAnsi="Avenir Next LT Pro"/>
          <w:sz w:val="24"/>
          <w:szCs w:val="24"/>
        </w:rPr>
        <w:t xml:space="preserve">, it is also transparent that AI was used in the process. </w:t>
      </w:r>
    </w:p>
    <w:p w14:paraId="2EF7DF9D" w14:textId="77777777" w:rsidR="00F83358" w:rsidRDefault="00F83358">
      <w:pPr>
        <w:rPr>
          <w:rFonts w:ascii="Avenir Next LT Pro" w:hAnsi="Avenir Next LT Pro"/>
          <w:sz w:val="24"/>
          <w:szCs w:val="24"/>
        </w:rPr>
      </w:pPr>
    </w:p>
    <w:p w14:paraId="2305669A" w14:textId="77777777" w:rsidR="005206C0" w:rsidRDefault="00000000">
      <w:pPr>
        <w:rPr>
          <w:rFonts w:ascii="Avenir Next LT Pro" w:hAnsi="Avenir Next LT Pro"/>
          <w:sz w:val="24"/>
          <w:szCs w:val="24"/>
        </w:rPr>
      </w:pPr>
      <w:r w:rsidRPr="001D0A5A">
        <w:rPr>
          <w:rFonts w:ascii="Avenir Next LT Pro" w:hAnsi="Avenir Next LT Pro"/>
          <w:sz w:val="24"/>
          <w:szCs w:val="24"/>
        </w:rPr>
        <w:t xml:space="preserve">If you are not satisfied with the AI-generated enrichment at all, you can also reload your original record from the Metadata Editor. Under Record Actions, select Reload Original Record, Confirm, and then Save. Keep in mind, AI suggestions are helpful, but we recommend validating before approving. </w:t>
      </w:r>
    </w:p>
    <w:p w14:paraId="5FF176B6" w14:textId="77777777" w:rsidR="005206C0" w:rsidRDefault="005206C0">
      <w:pPr>
        <w:rPr>
          <w:rFonts w:ascii="Avenir Next LT Pro" w:hAnsi="Avenir Next LT Pro"/>
          <w:sz w:val="24"/>
          <w:szCs w:val="24"/>
        </w:rPr>
      </w:pPr>
    </w:p>
    <w:p w14:paraId="017F38BC" w14:textId="213DEE73" w:rsidR="006857AB" w:rsidRPr="001D0A5A" w:rsidRDefault="00000000">
      <w:pPr>
        <w:rPr>
          <w:rFonts w:ascii="Avenir Next LT Pro" w:hAnsi="Avenir Next LT Pro"/>
          <w:sz w:val="24"/>
          <w:szCs w:val="24"/>
        </w:rPr>
      </w:pPr>
      <w:r w:rsidRPr="001D0A5A">
        <w:rPr>
          <w:rFonts w:ascii="Avenir Next LT Pro" w:hAnsi="Avenir Next LT Pro"/>
          <w:sz w:val="24"/>
          <w:szCs w:val="24"/>
        </w:rPr>
        <w:t xml:space="preserve">You now know how to enrich metadata using AI, review and approve metadata, and edit records when needed. With Alma </w:t>
      </w:r>
      <w:proofErr w:type="spellStart"/>
      <w:r w:rsidRPr="001D0A5A">
        <w:rPr>
          <w:rFonts w:ascii="Avenir Next LT Pro" w:hAnsi="Avenir Next LT Pro"/>
          <w:sz w:val="24"/>
          <w:szCs w:val="24"/>
        </w:rPr>
        <w:t>Specto</w:t>
      </w:r>
      <w:proofErr w:type="spellEnd"/>
      <w:r w:rsidRPr="001D0A5A">
        <w:rPr>
          <w:rFonts w:ascii="Avenir Next LT Pro" w:hAnsi="Avenir Next LT Pro"/>
          <w:sz w:val="24"/>
          <w:szCs w:val="24"/>
        </w:rPr>
        <w:t xml:space="preserve">, you can enrich your digital collections with confidence, combining AI efficiency with human expertise. Thanks for watching. </w:t>
      </w:r>
    </w:p>
    <w:sectPr w:rsidR="006857AB" w:rsidRPr="001D0A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70FD4"/>
    <w:multiLevelType w:val="hybridMultilevel"/>
    <w:tmpl w:val="B792152A"/>
    <w:lvl w:ilvl="0" w:tplc="5B6CB0B0">
      <w:start w:val="1"/>
      <w:numFmt w:val="bullet"/>
      <w:lvlText w:val="●"/>
      <w:lvlJc w:val="left"/>
      <w:pPr>
        <w:ind w:left="720" w:hanging="360"/>
      </w:pPr>
    </w:lvl>
    <w:lvl w:ilvl="1" w:tplc="C61E27E8">
      <w:start w:val="1"/>
      <w:numFmt w:val="bullet"/>
      <w:lvlText w:val="○"/>
      <w:lvlJc w:val="left"/>
      <w:pPr>
        <w:ind w:left="1440" w:hanging="360"/>
      </w:pPr>
    </w:lvl>
    <w:lvl w:ilvl="2" w:tplc="72D25AA2">
      <w:start w:val="1"/>
      <w:numFmt w:val="bullet"/>
      <w:lvlText w:val="■"/>
      <w:lvlJc w:val="left"/>
      <w:pPr>
        <w:ind w:left="2160" w:hanging="360"/>
      </w:pPr>
    </w:lvl>
    <w:lvl w:ilvl="3" w:tplc="6CDEFA50">
      <w:start w:val="1"/>
      <w:numFmt w:val="bullet"/>
      <w:lvlText w:val="●"/>
      <w:lvlJc w:val="left"/>
      <w:pPr>
        <w:ind w:left="2880" w:hanging="360"/>
      </w:pPr>
    </w:lvl>
    <w:lvl w:ilvl="4" w:tplc="5806380E">
      <w:start w:val="1"/>
      <w:numFmt w:val="bullet"/>
      <w:lvlText w:val="○"/>
      <w:lvlJc w:val="left"/>
      <w:pPr>
        <w:ind w:left="3600" w:hanging="360"/>
      </w:pPr>
    </w:lvl>
    <w:lvl w:ilvl="5" w:tplc="FF90BD5C">
      <w:start w:val="1"/>
      <w:numFmt w:val="bullet"/>
      <w:lvlText w:val="■"/>
      <w:lvlJc w:val="left"/>
      <w:pPr>
        <w:ind w:left="4320" w:hanging="360"/>
      </w:pPr>
    </w:lvl>
    <w:lvl w:ilvl="6" w:tplc="2D440DD2">
      <w:start w:val="1"/>
      <w:numFmt w:val="bullet"/>
      <w:lvlText w:val="●"/>
      <w:lvlJc w:val="left"/>
      <w:pPr>
        <w:ind w:left="5040" w:hanging="360"/>
      </w:pPr>
    </w:lvl>
    <w:lvl w:ilvl="7" w:tplc="8B8E2D68">
      <w:start w:val="1"/>
      <w:numFmt w:val="bullet"/>
      <w:lvlText w:val="●"/>
      <w:lvlJc w:val="left"/>
      <w:pPr>
        <w:ind w:left="5760" w:hanging="360"/>
      </w:pPr>
    </w:lvl>
    <w:lvl w:ilvl="8" w:tplc="5590D85C">
      <w:start w:val="1"/>
      <w:numFmt w:val="bullet"/>
      <w:lvlText w:val="●"/>
      <w:lvlJc w:val="left"/>
      <w:pPr>
        <w:ind w:left="6480" w:hanging="360"/>
      </w:pPr>
    </w:lvl>
  </w:abstractNum>
  <w:num w:numId="1" w16cid:durableId="354686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AB"/>
    <w:rsid w:val="000D03C3"/>
    <w:rsid w:val="001926D6"/>
    <w:rsid w:val="001D0A5A"/>
    <w:rsid w:val="005206C0"/>
    <w:rsid w:val="00603C50"/>
    <w:rsid w:val="006857AB"/>
    <w:rsid w:val="008240B4"/>
    <w:rsid w:val="008F01E6"/>
    <w:rsid w:val="00E27540"/>
    <w:rsid w:val="00F83358"/>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5A50"/>
  <w15:docId w15:val="{C894206A-9079-45CF-AA3B-3980C477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L" w:eastAsia="en-I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3035</Characters>
  <Application>Microsoft Office Word</Application>
  <DocSecurity>0</DocSecurity>
  <Lines>34</Lines>
  <Paragraphs>1</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Sarah Nemzer Kohl</cp:lastModifiedBy>
  <cp:revision>9</cp:revision>
  <dcterms:created xsi:type="dcterms:W3CDTF">2025-12-02T19:40:00Z</dcterms:created>
  <dcterms:modified xsi:type="dcterms:W3CDTF">2025-12-02T19:44:00Z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9e23f4a1-9df9-4b99-8f9d-fa168241064c</vt:lpwstr>
  </property>
</Properties>
</file>