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3134305" w14:textId="3A341AC6" w:rsidR="00E1253D" w:rsidRDefault="00E1253D">
      <w:pPr>
        <w:pStyle w:val="defaultparagraph"/>
        <w:contextualSpacing w:val="0"/>
      </w:pPr>
      <w:r>
        <w:rPr>
          <w:rFonts w:ascii="Lato" w:hAnsi="Lato"/>
          <w:color w:val="2C4D82"/>
          <w:sz w:val="54"/>
          <w:szCs w:val="54"/>
          <w:shd w:val="clear" w:color="auto" w:fill="FFFFFF"/>
        </w:rPr>
        <w:t>Asignar roles de usuario de forma automática (3 min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)</w:t>
      </w:r>
    </w:p>
    <w:p w14:paraId="0A94CD76" w14:textId="03B7F3DE" w:rsidR="009A1813" w:rsidRDefault="00E1253D">
      <w:pPr>
        <w:pStyle w:val="defaultparagraph"/>
        <w:contextualSpacing w:val="0"/>
      </w:pPr>
      <w:r>
        <w:t>En nuestra última sesión, vimos cómo asignar manualmente roles de usuario a un usuario individual.</w:t>
      </w:r>
    </w:p>
    <w:p w14:paraId="0A94CD77" w14:textId="77777777" w:rsidR="009A1813" w:rsidRDefault="009A1813"/>
    <w:p w14:paraId="0A94CD78" w14:textId="77777777" w:rsidR="009A1813" w:rsidRDefault="00E1253D">
      <w:pPr>
        <w:pStyle w:val="defaultparagraph"/>
        <w:contextualSpacing w:val="0"/>
      </w:pPr>
      <w:r>
        <w:t>En esta sesión, hablaremos de la asignación automática de roles, que es más eficaz.</w:t>
      </w:r>
    </w:p>
    <w:p w14:paraId="0A94CD79" w14:textId="77777777" w:rsidR="009A1813" w:rsidRDefault="009A1813"/>
    <w:p w14:paraId="0A94CD7A" w14:textId="77777777" w:rsidR="009A1813" w:rsidRDefault="00E1253D">
      <w:pPr>
        <w:pStyle w:val="defaultparagraph"/>
        <w:contextualSpacing w:val="0"/>
      </w:pPr>
      <w:r>
        <w:t>Existen tres métodos automáticos para la asignación de roles en Alma.</w:t>
      </w:r>
    </w:p>
    <w:p w14:paraId="0A94CD7B" w14:textId="77777777" w:rsidR="009A1813" w:rsidRDefault="009A1813"/>
    <w:p w14:paraId="0A94CD7C" w14:textId="77777777" w:rsidR="009A1813" w:rsidRDefault="00E1253D">
      <w:pPr>
        <w:pStyle w:val="defaultparagraph"/>
        <w:contextualSpacing w:val="0"/>
      </w:pPr>
      <w:r>
        <w:t>El primer método automático es “Reglas de asignación de roles para nuevos usuarios”.</w:t>
      </w:r>
    </w:p>
    <w:p w14:paraId="0A94CD7D" w14:textId="77777777" w:rsidR="009A1813" w:rsidRDefault="009A1813"/>
    <w:p w14:paraId="0A94CD7E" w14:textId="77777777" w:rsidR="009A1813" w:rsidRDefault="00E1253D">
      <w:pPr>
        <w:pStyle w:val="defaultparagraph"/>
        <w:contextualSpacing w:val="0"/>
      </w:pPr>
      <w:r>
        <w:t>El administrador de Alma puede configurar reglas automáticas para que, cuando se creen nuevos usuarios, / se les asignen automáticamente roles según su grupo de usuario, categoría de la tarea y otros criterios.</w:t>
      </w:r>
    </w:p>
    <w:p w14:paraId="0A94CD7F" w14:textId="77777777" w:rsidR="009A1813" w:rsidRDefault="009A1813"/>
    <w:p w14:paraId="0A94CD80" w14:textId="77777777" w:rsidR="009A1813" w:rsidRDefault="00E1253D">
      <w:pPr>
        <w:pStyle w:val="defaultparagraph"/>
        <w:contextualSpacing w:val="0"/>
      </w:pPr>
      <w:r>
        <w:t>Creemos un nuevo usuario para ver cómo se hace.</w:t>
      </w:r>
    </w:p>
    <w:p w14:paraId="0A94CD81" w14:textId="77777777" w:rsidR="009A1813" w:rsidRDefault="009A1813"/>
    <w:p w14:paraId="0A94CD82" w14:textId="77777777" w:rsidR="009A1813" w:rsidRDefault="00E1253D">
      <w:pPr>
        <w:pStyle w:val="defaultparagraph"/>
        <w:contextualSpacing w:val="0"/>
      </w:pPr>
      <w:r>
        <w:t>Introduzca los campos obligatorios.</w:t>
      </w:r>
    </w:p>
    <w:p w14:paraId="0A94CD83" w14:textId="77777777" w:rsidR="009A1813" w:rsidRDefault="009A1813"/>
    <w:p w14:paraId="0A94CD84" w14:textId="77777777" w:rsidR="009A1813" w:rsidRDefault="00E1253D">
      <w:pPr>
        <w:pStyle w:val="defaultparagraph"/>
        <w:contextualSpacing w:val="0"/>
      </w:pPr>
      <w:r>
        <w:t>Ahora bien, mi institución tiene una regla de asignación de roles que asigna ciertos roles de adquisición a los usuarios que cumplen los siguientes criterios.</w:t>
      </w:r>
    </w:p>
    <w:p w14:paraId="0A94CD85" w14:textId="77777777" w:rsidR="009A1813" w:rsidRDefault="009A1813"/>
    <w:p w14:paraId="0A94CD86" w14:textId="77777777" w:rsidR="009A1813" w:rsidRDefault="00E1253D">
      <w:pPr>
        <w:pStyle w:val="defaultparagraph"/>
        <w:contextualSpacing w:val="0"/>
      </w:pPr>
      <w:r>
        <w:t>Pertenecen al grupo de usuario del “Personal administrativo” y poseen la categoría de la tarea de “Operador de adquisiciones”.</w:t>
      </w:r>
    </w:p>
    <w:p w14:paraId="0A94CD87" w14:textId="77777777" w:rsidR="009A1813" w:rsidRDefault="009A1813"/>
    <w:p w14:paraId="0A94CD88" w14:textId="77777777" w:rsidR="009A1813" w:rsidRDefault="00E1253D">
      <w:pPr>
        <w:pStyle w:val="defaultparagraph"/>
        <w:contextualSpacing w:val="0"/>
      </w:pPr>
      <w:r>
        <w:t>A continuación, haga clic en “Guardar y continuar”.</w:t>
      </w:r>
    </w:p>
    <w:p w14:paraId="0A94CD89" w14:textId="77777777" w:rsidR="009A1813" w:rsidRDefault="009A1813"/>
    <w:p w14:paraId="0A94CD8A" w14:textId="77777777" w:rsidR="009A1813" w:rsidRDefault="00E1253D">
      <w:pPr>
        <w:pStyle w:val="defaultparagraph"/>
        <w:contextualSpacing w:val="0"/>
      </w:pPr>
      <w:r>
        <w:t>Mientras tanto, Alma añade los roles de un perfil de rol seleccionado.</w:t>
      </w:r>
    </w:p>
    <w:p w14:paraId="0A94CD8B" w14:textId="77777777" w:rsidR="009A1813" w:rsidRDefault="009A1813"/>
    <w:p w14:paraId="0A94CD8C" w14:textId="77777777" w:rsidR="009A1813" w:rsidRDefault="00E1253D">
      <w:pPr>
        <w:pStyle w:val="defaultparagraph"/>
        <w:contextualSpacing w:val="0"/>
      </w:pPr>
      <w:r>
        <w:t>Si nos desplazamos hacia abajo, nuestro nuevo usuario ha sido asignado automáticamente con los roles definidos por nuestra regla específica de asignación de roles.</w:t>
      </w:r>
    </w:p>
    <w:p w14:paraId="0A94CD8D" w14:textId="77777777" w:rsidR="009A1813" w:rsidRDefault="009A1813"/>
    <w:p w14:paraId="0A94CD8E" w14:textId="77777777" w:rsidR="009A1813" w:rsidRDefault="00E1253D">
      <w:pPr>
        <w:pStyle w:val="defaultparagraph"/>
        <w:contextualSpacing w:val="0"/>
      </w:pPr>
      <w:r>
        <w:t>Está claro que su institución puede configurar otras reglas.</w:t>
      </w:r>
    </w:p>
    <w:p w14:paraId="0A94CD8F" w14:textId="77777777" w:rsidR="009A1813" w:rsidRDefault="009A1813"/>
    <w:p w14:paraId="0A94CD90" w14:textId="77777777" w:rsidR="009A1813" w:rsidRDefault="00E1253D">
      <w:pPr>
        <w:pStyle w:val="defaultparagraph"/>
        <w:contextualSpacing w:val="0"/>
      </w:pPr>
      <w:r>
        <w:t>Pulse “Guardar” cuando termine de editar el nuevo usuario.</w:t>
      </w:r>
    </w:p>
    <w:p w14:paraId="0A94CD91" w14:textId="77777777" w:rsidR="009A1813" w:rsidRDefault="009A1813"/>
    <w:p w14:paraId="0A94CD92" w14:textId="77777777" w:rsidR="009A1813" w:rsidRDefault="00E1253D">
      <w:pPr>
        <w:pStyle w:val="defaultparagraph"/>
        <w:contextualSpacing w:val="0"/>
      </w:pPr>
      <w:r>
        <w:t>Pasemos ahora al segundo método de asignación automática de roles.</w:t>
      </w:r>
    </w:p>
    <w:p w14:paraId="0A94CD93" w14:textId="77777777" w:rsidR="009A1813" w:rsidRDefault="009A1813"/>
    <w:p w14:paraId="0A94CD94" w14:textId="77777777" w:rsidR="009A1813" w:rsidRDefault="00E1253D">
      <w:pPr>
        <w:pStyle w:val="defaultparagraph"/>
        <w:contextualSpacing w:val="0"/>
      </w:pPr>
      <w:proofErr w:type="gramStart"/>
      <w:r>
        <w:t>Los</w:t>
      </w:r>
      <w:proofErr w:type="gramEnd"/>
      <w:r>
        <w:t xml:space="preserve"> roles relacionados con el mostrador de circulación en Alma se pueden añadir o eliminar por lotes para una lista de usuarios en una hoja de cálculo de Excel.</w:t>
      </w:r>
    </w:p>
    <w:p w14:paraId="0A94CD95" w14:textId="77777777" w:rsidR="009A1813" w:rsidRDefault="009A1813"/>
    <w:p w14:paraId="0A94CD96" w14:textId="77777777" w:rsidR="009A1813" w:rsidRDefault="00E1253D">
      <w:pPr>
        <w:pStyle w:val="defaultparagraph"/>
        <w:contextualSpacing w:val="0"/>
      </w:pPr>
      <w:r>
        <w:lastRenderedPageBreak/>
        <w:t>Y para esto hay que hacer clic en “Admin” y en “Cargar operadores de mostrador/departamento”.</w:t>
      </w:r>
    </w:p>
    <w:p w14:paraId="0A94CD97" w14:textId="77777777" w:rsidR="009A1813" w:rsidRDefault="009A1813"/>
    <w:p w14:paraId="0A94CD98" w14:textId="77777777" w:rsidR="009A1813" w:rsidRDefault="00E1253D">
      <w:pPr>
        <w:pStyle w:val="defaultparagraph"/>
        <w:contextualSpacing w:val="0"/>
      </w:pPr>
      <w:r>
        <w:t>Ahora, pulse “Añadir tarea”.</w:t>
      </w:r>
    </w:p>
    <w:p w14:paraId="0A94CD99" w14:textId="77777777" w:rsidR="009A1813" w:rsidRDefault="009A1813"/>
    <w:p w14:paraId="0A94CD9A" w14:textId="77777777" w:rsidR="009A1813" w:rsidRDefault="00E1253D">
      <w:pPr>
        <w:pStyle w:val="defaultparagraph"/>
        <w:contextualSpacing w:val="0"/>
      </w:pPr>
      <w:r>
        <w:t>Luego, seleccione la operación.</w:t>
      </w:r>
    </w:p>
    <w:p w14:paraId="0A94CD9B" w14:textId="77777777" w:rsidR="009A1813" w:rsidRDefault="009A1813"/>
    <w:p w14:paraId="0A94CD9C" w14:textId="77777777" w:rsidR="009A1813" w:rsidRDefault="00E1253D">
      <w:pPr>
        <w:pStyle w:val="defaultparagraph"/>
        <w:contextualSpacing w:val="0"/>
      </w:pPr>
      <w:r>
        <w:t>La opción “Exportar” crea una hoja de los usuarios asignados a un mostrador.</w:t>
      </w:r>
    </w:p>
    <w:p w14:paraId="0A94CD9D" w14:textId="77777777" w:rsidR="009A1813" w:rsidRDefault="009A1813"/>
    <w:p w14:paraId="0A94CD9E" w14:textId="77777777" w:rsidR="009A1813" w:rsidRDefault="00E1253D">
      <w:pPr>
        <w:pStyle w:val="defaultparagraph"/>
        <w:contextualSpacing w:val="0"/>
      </w:pPr>
      <w:r>
        <w:t>La opción “Importar” asigna los roles del mostrador de circulación a los usuarios de una hoja de cálculo de entrada.</w:t>
      </w:r>
    </w:p>
    <w:p w14:paraId="0A94CD9F" w14:textId="77777777" w:rsidR="009A1813" w:rsidRDefault="009A1813"/>
    <w:p w14:paraId="0A94CDA0" w14:textId="77777777" w:rsidR="009A1813" w:rsidRDefault="00E1253D">
      <w:pPr>
        <w:pStyle w:val="defaultparagraph"/>
        <w:contextualSpacing w:val="0"/>
      </w:pPr>
      <w:r>
        <w:t>Y la opción “Borrar” elimina los roles del mostrador de circulación para los usuarios de una hoja de cálculo de entrada.</w:t>
      </w:r>
    </w:p>
    <w:p w14:paraId="0A94CDA1" w14:textId="77777777" w:rsidR="009A1813" w:rsidRDefault="009A1813"/>
    <w:p w14:paraId="0A94CDA2" w14:textId="77777777" w:rsidR="009A1813" w:rsidRDefault="00E1253D">
      <w:pPr>
        <w:pStyle w:val="defaultparagraph"/>
        <w:contextualSpacing w:val="0"/>
      </w:pPr>
      <w:r>
        <w:t xml:space="preserve">Por ejemplo, un flujo de trabajo consiste en exportar una lista de los usuarios existentes asignados al mostrador de circulación, / modificar la lista y volver </w:t>
      </w:r>
      <w:proofErr w:type="gramStart"/>
      <w:r>
        <w:t>a</w:t>
      </w:r>
      <w:proofErr w:type="gramEnd"/>
      <w:r>
        <w:t xml:space="preserve"> importarla en Alma para simplificar la asignación de roles.</w:t>
      </w:r>
    </w:p>
    <w:p w14:paraId="0A94CDA3" w14:textId="77777777" w:rsidR="009A1813" w:rsidRDefault="009A1813"/>
    <w:p w14:paraId="0A94CDA4" w14:textId="77777777" w:rsidR="009A1813" w:rsidRDefault="00E1253D">
      <w:pPr>
        <w:pStyle w:val="defaultparagraph"/>
        <w:contextualSpacing w:val="0"/>
      </w:pPr>
      <w:r>
        <w:t>Esto es útil cuando la biblioteca tiene una gran rotación de estudiantes trabajando a tiempo parcial o temporalmente.</w:t>
      </w:r>
    </w:p>
    <w:p w14:paraId="0A94CDA5" w14:textId="77777777" w:rsidR="009A1813" w:rsidRDefault="009A1813"/>
    <w:p w14:paraId="0A94CDA6" w14:textId="77777777" w:rsidR="009A1813" w:rsidRDefault="00E1253D">
      <w:pPr>
        <w:pStyle w:val="defaultparagraph"/>
        <w:contextualSpacing w:val="0"/>
      </w:pPr>
      <w:r>
        <w:t>No veremos estos procesos ahora, pero puede informarse sobre ellos en la sección “Gestión de los operadores del mostrador de circulación” del documento “Gestión de los roles de usuario”.</w:t>
      </w:r>
    </w:p>
    <w:p w14:paraId="0A94CDA7" w14:textId="77777777" w:rsidR="009A1813" w:rsidRDefault="009A1813"/>
    <w:p w14:paraId="0A94CDA8" w14:textId="77777777" w:rsidR="009A1813" w:rsidRDefault="00E1253D">
      <w:pPr>
        <w:pStyle w:val="defaultparagraph"/>
        <w:contextualSpacing w:val="0"/>
      </w:pPr>
      <w:r>
        <w:t>Por último, en cuanto a nuestro tercer método, / los roles que no son del mostrador de circulación en Alma también se pueden asignar automáticamente por lotes a un conjunto de usuarios existentes.</w:t>
      </w:r>
    </w:p>
    <w:p w14:paraId="0A94CDA9" w14:textId="77777777" w:rsidR="009A1813" w:rsidRDefault="009A1813"/>
    <w:p w14:paraId="0A94CDAA" w14:textId="77777777" w:rsidR="009A1813" w:rsidRDefault="00E1253D">
      <w:pPr>
        <w:pStyle w:val="defaultparagraph"/>
        <w:contextualSpacing w:val="0"/>
      </w:pPr>
      <w:r>
        <w:t>Esto se hace mediante la tarea “Actualizar/Notificar usuarios”, que se encuentra en “Admin”, “Ejecutar una tarea”.</w:t>
      </w:r>
    </w:p>
    <w:p w14:paraId="0A94CDAB" w14:textId="77777777" w:rsidR="009A1813" w:rsidRDefault="009A1813"/>
    <w:p w14:paraId="0A94CDAC" w14:textId="77777777" w:rsidR="009A1813" w:rsidRDefault="00E1253D">
      <w:pPr>
        <w:pStyle w:val="defaultparagraph"/>
        <w:contextualSpacing w:val="0"/>
      </w:pPr>
      <w:r>
        <w:t>Le mostraremos cómo hacerlo en nuestra sesión dedicada a la “Actualización de registros de usuarios por lotes”.</w:t>
      </w:r>
    </w:p>
    <w:p w14:paraId="0A94CDAD" w14:textId="77777777" w:rsidR="009A1813" w:rsidRDefault="009A1813"/>
    <w:p w14:paraId="0A94CDAE" w14:textId="77777777" w:rsidR="009A1813" w:rsidRDefault="00E1253D">
      <w:pPr>
        <w:pStyle w:val="defaultparagraph"/>
        <w:contextualSpacing w:val="0"/>
      </w:pPr>
      <w:r>
        <w:t>Gracias por su atención.</w:t>
      </w:r>
    </w:p>
    <w:p w14:paraId="0A94CDAF" w14:textId="77777777" w:rsidR="009A1813" w:rsidRDefault="009A1813"/>
    <w:sectPr w:rsidR="009A1813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4CDB8" w14:textId="77777777" w:rsidR="00E1253D" w:rsidRDefault="00E1253D">
      <w:pPr>
        <w:spacing w:line="240" w:lineRule="auto"/>
      </w:pPr>
      <w:r>
        <w:separator/>
      </w:r>
    </w:p>
  </w:endnote>
  <w:endnote w:type="continuationSeparator" w:id="0">
    <w:p w14:paraId="0A94CDBA" w14:textId="77777777" w:rsidR="00E1253D" w:rsidRDefault="00E125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4CDB1" w14:textId="77777777" w:rsidR="009A1813" w:rsidRDefault="009A181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4CDB3" w14:textId="77777777" w:rsidR="009A1813" w:rsidRDefault="009A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4CDB4" w14:textId="77777777" w:rsidR="00E1253D" w:rsidRDefault="00E1253D">
      <w:pPr>
        <w:spacing w:line="240" w:lineRule="auto"/>
      </w:pPr>
      <w:r>
        <w:separator/>
      </w:r>
    </w:p>
  </w:footnote>
  <w:footnote w:type="continuationSeparator" w:id="0">
    <w:p w14:paraId="0A94CDB6" w14:textId="77777777" w:rsidR="00E1253D" w:rsidRDefault="00E125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4CDB0" w14:textId="77777777" w:rsidR="009A1813" w:rsidRDefault="009A181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4CDB2" w14:textId="77777777" w:rsidR="009A1813" w:rsidRDefault="009A181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1813"/>
    <w:rsid w:val="009A1813"/>
    <w:rsid w:val="00B80819"/>
    <w:rsid w:val="00E1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4CD76"/>
  <w15:docId w15:val="{A2312FB7-9D63-4093-8E50-4A80B930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513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2</cp:revision>
  <dcterms:created xsi:type="dcterms:W3CDTF">2024-09-04T13:50:00Z</dcterms:created>
  <dcterms:modified xsi:type="dcterms:W3CDTF">2024-09-04T13:51:00Z</dcterms:modified>
</cp:coreProperties>
</file>