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2D92B07" w14:textId="77777777" w:rsidR="0056657C" w:rsidRDefault="0056657C">
      <w:pPr>
        <w:pStyle w:val="defaultparagraph"/>
        <w:contextualSpacing w:val="0"/>
      </w:pPr>
      <w:r>
        <w:rPr>
          <w:rFonts w:ascii="Lato" w:hAnsi="Lato"/>
          <w:color w:val="2C4D82"/>
          <w:sz w:val="54"/>
          <w:szCs w:val="54"/>
          <w:shd w:val="clear" w:color="auto" w:fill="FFFFFF"/>
        </w:rPr>
        <w:t>Facturación (7 min)</w:t>
      </w:r>
    </w:p>
    <w:p w14:paraId="1C97171A" w14:textId="32466D3A" w:rsidR="005D0DC8" w:rsidRDefault="0056657C">
      <w:pPr>
        <w:pStyle w:val="defaultparagraph"/>
        <w:contextualSpacing w:val="0"/>
      </w:pPr>
      <w:r>
        <w:t>Hola.</w:t>
      </w:r>
    </w:p>
    <w:p w14:paraId="1C97171B" w14:textId="77777777" w:rsidR="005D0DC8" w:rsidRDefault="005D0DC8"/>
    <w:p w14:paraId="1C97171C" w14:textId="77777777" w:rsidR="005D0DC8" w:rsidRDefault="0056657C">
      <w:pPr>
        <w:pStyle w:val="defaultparagraph"/>
        <w:contextualSpacing w:val="0"/>
      </w:pPr>
      <w:r>
        <w:t>En esta sesión, aprenderemos a procesar facturas de compra en Alma.</w:t>
      </w:r>
    </w:p>
    <w:p w14:paraId="1C97171D" w14:textId="77777777" w:rsidR="005D0DC8" w:rsidRDefault="005D0DC8"/>
    <w:p w14:paraId="1C97171E" w14:textId="77777777" w:rsidR="005D0DC8" w:rsidRDefault="0056657C">
      <w:pPr>
        <w:pStyle w:val="defaultparagraph"/>
        <w:contextualSpacing w:val="0"/>
      </w:pPr>
      <w:r>
        <w:t>Las facturas registran los pagos efectuados por los ejemplares comprados por la biblioteca.</w:t>
      </w:r>
    </w:p>
    <w:p w14:paraId="1C97171F" w14:textId="77777777" w:rsidR="005D0DC8" w:rsidRDefault="005D0DC8"/>
    <w:p w14:paraId="1C971720" w14:textId="77777777" w:rsidR="005D0DC8" w:rsidRDefault="0056657C">
      <w:pPr>
        <w:pStyle w:val="defaultparagraph"/>
        <w:contextualSpacing w:val="0"/>
      </w:pPr>
      <w:r>
        <w:t>El flujo de trabajo de facturación abarca la creación, la revisión, la autorización y el pago de una factura.</w:t>
      </w:r>
    </w:p>
    <w:p w14:paraId="1C971721" w14:textId="77777777" w:rsidR="005D0DC8" w:rsidRDefault="005D0DC8"/>
    <w:p w14:paraId="1C971722" w14:textId="77777777" w:rsidR="005D0DC8" w:rsidRDefault="0056657C">
      <w:pPr>
        <w:pStyle w:val="defaultparagraph"/>
        <w:contextualSpacing w:val="0"/>
      </w:pPr>
      <w:r>
        <w:t>Aquí le mostraremos el flujo de facturación manual, pero su institución puede configurar Alma para automatizar parte o la totalidad del proceso.</w:t>
      </w:r>
    </w:p>
    <w:p w14:paraId="1C971723" w14:textId="77777777" w:rsidR="005D0DC8" w:rsidRDefault="005D0DC8"/>
    <w:p w14:paraId="1C971724" w14:textId="77777777" w:rsidR="005D0DC8" w:rsidRDefault="0056657C">
      <w:pPr>
        <w:pStyle w:val="defaultparagraph"/>
        <w:contextualSpacing w:val="0"/>
      </w:pPr>
      <w:r>
        <w:t>Mencionaré brevemente las opciones de automatización.</w:t>
      </w:r>
    </w:p>
    <w:p w14:paraId="1C971725" w14:textId="77777777" w:rsidR="005D0DC8" w:rsidRDefault="005D0DC8"/>
    <w:p w14:paraId="1C971726" w14:textId="77777777" w:rsidR="005D0DC8" w:rsidRDefault="0056657C">
      <w:pPr>
        <w:pStyle w:val="defaultparagraph"/>
        <w:contextualSpacing w:val="0"/>
      </w:pPr>
      <w:r>
        <w:t>La creación de facturas puede automatizarse mediante mensajes EDI, es decir, mediante "Intercambio de datos electrónicos" del proveedor.</w:t>
      </w:r>
    </w:p>
    <w:p w14:paraId="1C971727" w14:textId="77777777" w:rsidR="005D0DC8" w:rsidRDefault="005D0DC8"/>
    <w:p w14:paraId="1C971728" w14:textId="77777777" w:rsidR="005D0DC8" w:rsidRDefault="0056657C">
      <w:pPr>
        <w:pStyle w:val="defaultparagraph"/>
        <w:contextualSpacing w:val="0"/>
      </w:pPr>
      <w:r>
        <w:t>La revisión de facturas puede automatizarse mediante "Reglas de revisión de facturas".</w:t>
      </w:r>
    </w:p>
    <w:p w14:paraId="1C971729" w14:textId="77777777" w:rsidR="005D0DC8" w:rsidRDefault="005D0DC8"/>
    <w:p w14:paraId="1C97172A" w14:textId="77777777" w:rsidR="005D0DC8" w:rsidRDefault="0056657C">
      <w:pPr>
        <w:pStyle w:val="defaultparagraph"/>
        <w:contextualSpacing w:val="0"/>
      </w:pPr>
      <w:r>
        <w:t>Las reglas verifican si la factura cumple con los criterios establecidos, y determinan si se envía directamente para su autorización o si requiere una revisión manual.</w:t>
      </w:r>
    </w:p>
    <w:p w14:paraId="1C97172B" w14:textId="77777777" w:rsidR="005D0DC8" w:rsidRDefault="005D0DC8"/>
    <w:p w14:paraId="1C97172C" w14:textId="77777777" w:rsidR="005D0DC8" w:rsidRDefault="0056657C">
      <w:pPr>
        <w:pStyle w:val="defaultparagraph"/>
        <w:contextualSpacing w:val="0"/>
      </w:pPr>
      <w:r>
        <w:t>Las reglas de autorización de facturas determinan si una factura se envía directamente para su pago o si requiere autorización manual.</w:t>
      </w:r>
    </w:p>
    <w:p w14:paraId="1C97172D" w14:textId="77777777" w:rsidR="005D0DC8" w:rsidRDefault="005D0DC8"/>
    <w:p w14:paraId="1C97172E" w14:textId="77777777" w:rsidR="005D0DC8" w:rsidRDefault="0056657C">
      <w:pPr>
        <w:pStyle w:val="defaultparagraph"/>
        <w:contextualSpacing w:val="0"/>
      </w:pPr>
      <w:r>
        <w:t>Por último, el pago puede automatizarse integrando Alma con el sistema financiero de su institución, o ERP, es decir, "Planificación de recursos empresariales".</w:t>
      </w:r>
    </w:p>
    <w:p w14:paraId="1C97172F" w14:textId="77777777" w:rsidR="005D0DC8" w:rsidRDefault="005D0DC8"/>
    <w:p w14:paraId="1C971730" w14:textId="77777777" w:rsidR="005D0DC8" w:rsidRDefault="0056657C">
      <w:pPr>
        <w:pStyle w:val="defaultparagraph"/>
        <w:contextualSpacing w:val="0"/>
      </w:pPr>
      <w:r>
        <w:t>Aquí le mostraré el procesamiento manual de facturas.</w:t>
      </w:r>
    </w:p>
    <w:p w14:paraId="1C971731" w14:textId="77777777" w:rsidR="005D0DC8" w:rsidRDefault="005D0DC8"/>
    <w:p w14:paraId="1C971732" w14:textId="77777777" w:rsidR="005D0DC8" w:rsidRDefault="0056657C">
      <w:pPr>
        <w:pStyle w:val="defaultparagraph"/>
        <w:contextualSpacing w:val="0"/>
      </w:pPr>
      <w:r>
        <w:t>Puede procesar facturas en cualquier etapa del flujo de trabajo de adquisiciones.</w:t>
      </w:r>
    </w:p>
    <w:p w14:paraId="1C971733" w14:textId="77777777" w:rsidR="005D0DC8" w:rsidRDefault="005D0DC8"/>
    <w:p w14:paraId="1C971734" w14:textId="77777777" w:rsidR="005D0DC8" w:rsidRDefault="0056657C">
      <w:pPr>
        <w:pStyle w:val="defaultparagraph"/>
        <w:contextualSpacing w:val="0"/>
      </w:pPr>
      <w:r>
        <w:t>No es necesario esperar a que el ejemplar sea recibido o activado.</w:t>
      </w:r>
    </w:p>
    <w:p w14:paraId="1C971735" w14:textId="77777777" w:rsidR="005D0DC8" w:rsidRDefault="005D0DC8"/>
    <w:p w14:paraId="1C971736" w14:textId="77777777" w:rsidR="005D0DC8" w:rsidRDefault="0056657C">
      <w:pPr>
        <w:pStyle w:val="defaultparagraph"/>
        <w:contextualSpacing w:val="0"/>
      </w:pPr>
      <w:r>
        <w:t>Para crear una factura manualmente, debe ir a "Adquisiciones", luego a "Recibir y facturar", y por último a "Crear factura".</w:t>
      </w:r>
    </w:p>
    <w:p w14:paraId="1C971737" w14:textId="77777777" w:rsidR="005D0DC8" w:rsidRDefault="005D0DC8"/>
    <w:p w14:paraId="1C971738" w14:textId="77777777" w:rsidR="005D0DC8" w:rsidRDefault="0056657C">
      <w:pPr>
        <w:pStyle w:val="defaultparagraph"/>
        <w:contextualSpacing w:val="0"/>
      </w:pPr>
      <w:r>
        <w:t>Existen tres opciones para la creación de facturas.</w:t>
      </w:r>
    </w:p>
    <w:p w14:paraId="1C971739" w14:textId="77777777" w:rsidR="005D0DC8" w:rsidRDefault="005D0DC8"/>
    <w:p w14:paraId="1C97173A" w14:textId="77777777" w:rsidR="005D0DC8" w:rsidRDefault="0056657C">
      <w:pPr>
        <w:pStyle w:val="defaultparagraph"/>
        <w:contextualSpacing w:val="0"/>
      </w:pPr>
      <w:r>
        <w:t>Puede hacerlo manualmente, rellenando los detalles de la factura.</w:t>
      </w:r>
    </w:p>
    <w:p w14:paraId="1C97173B" w14:textId="77777777" w:rsidR="005D0DC8" w:rsidRDefault="005D0DC8"/>
    <w:p w14:paraId="1C97173C" w14:textId="77777777" w:rsidR="005D0DC8" w:rsidRDefault="0056657C">
      <w:pPr>
        <w:pStyle w:val="defaultparagraph"/>
        <w:contextualSpacing w:val="0"/>
      </w:pPr>
      <w:r>
        <w:t>Puede hacerlo desde la orden de compra, y así los detalles de la factura se rellenan automáticamente, incluyendo los ejemplares y sus precios.</w:t>
      </w:r>
    </w:p>
    <w:p w14:paraId="1C97173D" w14:textId="77777777" w:rsidR="005D0DC8" w:rsidRDefault="005D0DC8"/>
    <w:p w14:paraId="1C97173E" w14:textId="77777777" w:rsidR="005D0DC8" w:rsidRDefault="0056657C">
      <w:pPr>
        <w:pStyle w:val="defaultparagraph"/>
        <w:contextualSpacing w:val="0"/>
      </w:pPr>
      <w:r>
        <w:t>O desde el fichero, donde los detalles de la factura se rellenan a partir de una hoja de cálculo de Excel cargada.</w:t>
      </w:r>
    </w:p>
    <w:p w14:paraId="1C97173F" w14:textId="77777777" w:rsidR="005D0DC8" w:rsidRDefault="005D0DC8"/>
    <w:p w14:paraId="1C971740" w14:textId="77777777" w:rsidR="005D0DC8" w:rsidRDefault="0056657C">
      <w:pPr>
        <w:pStyle w:val="defaultparagraph"/>
        <w:contextualSpacing w:val="0"/>
      </w:pPr>
      <w:r>
        <w:t>Puede consultar la documentación para conocer el formato exacto del fichero.</w:t>
      </w:r>
    </w:p>
    <w:p w14:paraId="1C971741" w14:textId="77777777" w:rsidR="005D0DC8" w:rsidRDefault="005D0DC8"/>
    <w:p w14:paraId="1C971742" w14:textId="77777777" w:rsidR="005D0DC8" w:rsidRDefault="0056657C">
      <w:pPr>
        <w:pStyle w:val="defaultparagraph"/>
        <w:contextualSpacing w:val="0"/>
      </w:pPr>
      <w:r>
        <w:t>Seleccione "Gestionar la recepción" si desea procesar la recepción del material directamente después de crear la factura.</w:t>
      </w:r>
    </w:p>
    <w:p w14:paraId="1C971743" w14:textId="77777777" w:rsidR="005D0DC8" w:rsidRDefault="005D0DC8"/>
    <w:p w14:paraId="1C971744" w14:textId="77777777" w:rsidR="005D0DC8" w:rsidRDefault="0056657C">
      <w:pPr>
        <w:pStyle w:val="defaultparagraph"/>
        <w:contextualSpacing w:val="0"/>
      </w:pPr>
      <w:r>
        <w:t>Ahora le mostraré cómo crear una factura a partir de una orden de compra.</w:t>
      </w:r>
    </w:p>
    <w:p w14:paraId="1C971745" w14:textId="77777777" w:rsidR="005D0DC8" w:rsidRDefault="005D0DC8"/>
    <w:p w14:paraId="1C971746" w14:textId="77777777" w:rsidR="005D0DC8" w:rsidRDefault="0056657C">
      <w:pPr>
        <w:pStyle w:val="defaultparagraph"/>
        <w:contextualSpacing w:val="0"/>
      </w:pPr>
      <w:r>
        <w:t>Haga clic en "Siguiente".</w:t>
      </w:r>
    </w:p>
    <w:p w14:paraId="1C971747" w14:textId="77777777" w:rsidR="005D0DC8" w:rsidRDefault="005D0DC8"/>
    <w:p w14:paraId="1C971748" w14:textId="77777777" w:rsidR="005D0DC8" w:rsidRDefault="0056657C">
      <w:pPr>
        <w:pStyle w:val="defaultparagraph"/>
        <w:contextualSpacing w:val="0"/>
      </w:pPr>
      <w:r>
        <w:t>Seleccione una orden de compra que requiera pago.</w:t>
      </w:r>
    </w:p>
    <w:p w14:paraId="1C971749" w14:textId="77777777" w:rsidR="005D0DC8" w:rsidRDefault="005D0DC8"/>
    <w:p w14:paraId="1C97174A" w14:textId="77777777" w:rsidR="005D0DC8" w:rsidRDefault="0056657C">
      <w:pPr>
        <w:pStyle w:val="defaultparagraph"/>
        <w:contextualSpacing w:val="0"/>
      </w:pPr>
      <w:r>
        <w:t>Y haga clic en "Guardar".</w:t>
      </w:r>
    </w:p>
    <w:p w14:paraId="1C97174B" w14:textId="77777777" w:rsidR="005D0DC8" w:rsidRDefault="005D0DC8"/>
    <w:p w14:paraId="1C97174C" w14:textId="77777777" w:rsidR="005D0DC8" w:rsidRDefault="0056657C">
      <w:pPr>
        <w:pStyle w:val="defaultparagraph"/>
        <w:contextualSpacing w:val="0"/>
      </w:pPr>
      <w:r>
        <w:t>Se ha creado nuestra factura y hemos sido redirigidos a la página "Detalles de la factura".</w:t>
      </w:r>
    </w:p>
    <w:p w14:paraId="1C97174D" w14:textId="77777777" w:rsidR="005D0DC8" w:rsidRDefault="005D0DC8"/>
    <w:p w14:paraId="1C97174E" w14:textId="77777777" w:rsidR="005D0DC8" w:rsidRDefault="0056657C">
      <w:pPr>
        <w:pStyle w:val="defaultparagraph"/>
        <w:contextualSpacing w:val="0"/>
      </w:pPr>
      <w:r>
        <w:t>En la pestaña "Líneas de factura", podemos ver un desglose de la orden por líneas de orden de compra.</w:t>
      </w:r>
    </w:p>
    <w:p w14:paraId="1C97174F" w14:textId="77777777" w:rsidR="005D0DC8" w:rsidRDefault="005D0DC8"/>
    <w:p w14:paraId="1C971750" w14:textId="77777777" w:rsidR="005D0DC8" w:rsidRDefault="0056657C">
      <w:pPr>
        <w:pStyle w:val="defaultparagraph"/>
        <w:contextualSpacing w:val="0"/>
      </w:pPr>
      <w:r>
        <w:t>Desde este lugar, puede añadir o editar líneas de factura.</w:t>
      </w:r>
    </w:p>
    <w:p w14:paraId="1C971751" w14:textId="77777777" w:rsidR="005D0DC8" w:rsidRDefault="005D0DC8"/>
    <w:p w14:paraId="1C971752" w14:textId="77777777" w:rsidR="005D0DC8" w:rsidRDefault="0056657C">
      <w:pPr>
        <w:pStyle w:val="defaultparagraph"/>
        <w:contextualSpacing w:val="0"/>
      </w:pPr>
      <w:r>
        <w:t>En función de su configuración, aquí también se mostrarán los gastos adicionales de envío, el descuento, el gasto general y el seguro.</w:t>
      </w:r>
    </w:p>
    <w:p w14:paraId="1C971753" w14:textId="77777777" w:rsidR="005D0DC8" w:rsidRDefault="005D0DC8"/>
    <w:p w14:paraId="1C971754" w14:textId="77777777" w:rsidR="005D0DC8" w:rsidRDefault="0056657C">
      <w:pPr>
        <w:pStyle w:val="defaultparagraph"/>
        <w:contextualSpacing w:val="0"/>
      </w:pPr>
      <w:r>
        <w:t>En la pestaña "Resumen", podemos ver los detalles de la factura, que incluyen el número de factura, la fecha de factura y el nombre del proveedor.</w:t>
      </w:r>
    </w:p>
    <w:p w14:paraId="1C971755" w14:textId="77777777" w:rsidR="005D0DC8" w:rsidRDefault="005D0DC8"/>
    <w:p w14:paraId="1C971756" w14:textId="77777777" w:rsidR="005D0DC8" w:rsidRDefault="0056657C">
      <w:pPr>
        <w:pStyle w:val="defaultparagraph"/>
        <w:contextualSpacing w:val="0"/>
      </w:pPr>
      <w:r>
        <w:t>La cantidad total debe coincidir con la cantidad total de las líneas de factura individuales.</w:t>
      </w:r>
    </w:p>
    <w:p w14:paraId="1C971757" w14:textId="77777777" w:rsidR="005D0DC8" w:rsidRDefault="005D0DC8"/>
    <w:p w14:paraId="1C971758" w14:textId="77777777" w:rsidR="005D0DC8" w:rsidRDefault="0056657C">
      <w:pPr>
        <w:pStyle w:val="defaultparagraph"/>
        <w:contextualSpacing w:val="0"/>
      </w:pPr>
      <w:r>
        <w:t>Los métodos de pago son: "Departamento de contabilidad", "Efectivo", "Tarjeta de crédito", "Cuenta de depósito" o "Transferencias bancarias".</w:t>
      </w:r>
    </w:p>
    <w:p w14:paraId="1C971759" w14:textId="77777777" w:rsidR="005D0DC8" w:rsidRDefault="005D0DC8"/>
    <w:p w14:paraId="1C97175A" w14:textId="77777777" w:rsidR="005D0DC8" w:rsidRDefault="0056657C">
      <w:pPr>
        <w:pStyle w:val="defaultparagraph"/>
        <w:contextualSpacing w:val="0"/>
      </w:pPr>
      <w:r>
        <w:lastRenderedPageBreak/>
        <w:t>En la sección "Cargos adicionales", seleccione "Usar prorrata" para introducir cargos adicionales como, por ejemplo, el envío, / y asignarlos proporcionalmente entre las líneas de orden de compra.</w:t>
      </w:r>
    </w:p>
    <w:p w14:paraId="1C97175B" w14:textId="77777777" w:rsidR="005D0DC8" w:rsidRDefault="005D0DC8"/>
    <w:p w14:paraId="1C97175C" w14:textId="77777777" w:rsidR="005D0DC8" w:rsidRDefault="0056657C">
      <w:pPr>
        <w:pStyle w:val="defaultparagraph"/>
        <w:contextualSpacing w:val="0"/>
      </w:pPr>
      <w:r>
        <w:t>Si esta opción no está seleccionada, esos cargos aparecerán como líneas de factura separadas, como ya hemos visto.</w:t>
      </w:r>
    </w:p>
    <w:p w14:paraId="1C97175D" w14:textId="77777777" w:rsidR="005D0DC8" w:rsidRDefault="005D0DC8"/>
    <w:p w14:paraId="1C97175E" w14:textId="77777777" w:rsidR="005D0DC8" w:rsidRDefault="0056657C">
      <w:pPr>
        <w:pStyle w:val="defaultparagraph"/>
        <w:contextualSpacing w:val="0"/>
      </w:pPr>
      <w:r>
        <w:t>En la sección "IVA", puede rellenar las opciones relacionadas con los impuestos.</w:t>
      </w:r>
    </w:p>
    <w:p w14:paraId="1C97175F" w14:textId="77777777" w:rsidR="005D0DC8" w:rsidRDefault="005D0DC8"/>
    <w:p w14:paraId="1C971760" w14:textId="77777777" w:rsidR="005D0DC8" w:rsidRDefault="0056657C">
      <w:pPr>
        <w:pStyle w:val="defaultparagraph"/>
        <w:contextualSpacing w:val="0"/>
      </w:pPr>
      <w:r>
        <w:t>La opción "Informe de impuestos" está diseñada para proveedores gubernamentales con el IVA ya configurado, y ofrece una alternativa al ingreso manual de los detalles del IVA.</w:t>
      </w:r>
    </w:p>
    <w:p w14:paraId="1C971761" w14:textId="77777777" w:rsidR="005D0DC8" w:rsidRDefault="005D0DC8"/>
    <w:p w14:paraId="1C971762" w14:textId="77777777" w:rsidR="005D0DC8" w:rsidRDefault="0056657C">
      <w:pPr>
        <w:pStyle w:val="defaultparagraph"/>
        <w:contextualSpacing w:val="0"/>
      </w:pPr>
      <w:r>
        <w:t>La opción "IVA por línea de factura" le permite rellenar los detalles del IVA individualmente para cada línea de factura.</w:t>
      </w:r>
    </w:p>
    <w:p w14:paraId="1C971763" w14:textId="77777777" w:rsidR="005D0DC8" w:rsidRDefault="005D0DC8"/>
    <w:p w14:paraId="1C971764" w14:textId="77777777" w:rsidR="005D0DC8" w:rsidRDefault="0056657C">
      <w:pPr>
        <w:pStyle w:val="defaultparagraph"/>
        <w:contextualSpacing w:val="0"/>
      </w:pPr>
      <w:r>
        <w:t>Su institución puede configurar los códigos del IVA para que los detalles del IVA se rellenen automáticamente, incluyendo el porcentaje y la cantidad correspondiente.</w:t>
      </w:r>
    </w:p>
    <w:p w14:paraId="1C971765" w14:textId="77777777" w:rsidR="005D0DC8" w:rsidRDefault="005D0DC8"/>
    <w:p w14:paraId="1C971766" w14:textId="77777777" w:rsidR="005D0DC8" w:rsidRDefault="0056657C">
      <w:pPr>
        <w:pStyle w:val="defaultparagraph"/>
        <w:contextualSpacing w:val="0"/>
      </w:pPr>
      <w:r>
        <w:t>El tipo de IVA puede ser inclusivo, es decir, que está incluido en la cantidad total de la factura, / puede ser exclusivo, es decir, que se añade por encima de la cantidad total de la factura.</w:t>
      </w:r>
    </w:p>
    <w:p w14:paraId="1C971767" w14:textId="77777777" w:rsidR="005D0DC8" w:rsidRDefault="005D0DC8"/>
    <w:p w14:paraId="1C971768" w14:textId="77777777" w:rsidR="005D0DC8" w:rsidRDefault="0056657C">
      <w:pPr>
        <w:pStyle w:val="defaultparagraph"/>
        <w:contextualSpacing w:val="0"/>
      </w:pPr>
      <w:r>
        <w:t>O puede ser línea exclusiva, es decir, que el IVA está incluido en la cantidad total de la factura, pero no en la cantidad de cada línea de factura.</w:t>
      </w:r>
    </w:p>
    <w:p w14:paraId="1C971769" w14:textId="77777777" w:rsidR="005D0DC8" w:rsidRDefault="005D0DC8"/>
    <w:p w14:paraId="1C97176A" w14:textId="77777777" w:rsidR="005D0DC8" w:rsidRDefault="0056657C">
      <w:pPr>
        <w:pStyle w:val="defaultparagraph"/>
        <w:contextualSpacing w:val="0"/>
      </w:pPr>
      <w:r>
        <w:t>Al comprar un recurso con una moneda extranjera, puede introducir su propio tipo de cambio fijo en la sección "Tipos de cambios explícitos".</w:t>
      </w:r>
    </w:p>
    <w:p w14:paraId="1C97176B" w14:textId="77777777" w:rsidR="005D0DC8" w:rsidRDefault="005D0DC8"/>
    <w:p w14:paraId="1C97176C" w14:textId="77777777" w:rsidR="005D0DC8" w:rsidRDefault="0056657C">
      <w:pPr>
        <w:pStyle w:val="defaultparagraph"/>
        <w:contextualSpacing w:val="0"/>
      </w:pPr>
      <w:r>
        <w:t>En caso contrario, Alma usa el tipo de cambio abierto.</w:t>
      </w:r>
    </w:p>
    <w:p w14:paraId="1C97176D" w14:textId="77777777" w:rsidR="005D0DC8" w:rsidRDefault="005D0DC8"/>
    <w:p w14:paraId="1C97176E" w14:textId="77777777" w:rsidR="005D0DC8" w:rsidRDefault="0056657C">
      <w:pPr>
        <w:pStyle w:val="defaultparagraph"/>
        <w:contextualSpacing w:val="0"/>
      </w:pPr>
      <w:r>
        <w:t>En la sección "Información de pago", seleccione "Prepagado" si la factura ya ha sido pagada.</w:t>
      </w:r>
    </w:p>
    <w:p w14:paraId="1C97176F" w14:textId="77777777" w:rsidR="005D0DC8" w:rsidRDefault="005D0DC8"/>
    <w:p w14:paraId="1C971770" w14:textId="77777777" w:rsidR="005D0DC8" w:rsidRDefault="0056657C">
      <w:pPr>
        <w:pStyle w:val="defaultparagraph"/>
        <w:contextualSpacing w:val="0"/>
      </w:pPr>
      <w:r>
        <w:t>Si la factura es solo una copia interna no destinada a ser procesada para el pago, seleccione "Copia interna".</w:t>
      </w:r>
    </w:p>
    <w:p w14:paraId="1C971771" w14:textId="77777777" w:rsidR="005D0DC8" w:rsidRDefault="005D0DC8"/>
    <w:p w14:paraId="1C971772" w14:textId="77777777" w:rsidR="005D0DC8" w:rsidRDefault="0056657C">
      <w:pPr>
        <w:pStyle w:val="defaultparagraph"/>
        <w:contextualSpacing w:val="0"/>
      </w:pPr>
      <w:r>
        <w:t>Cuando haya terminado de editar la factura, haga clic en "Guardar y continuar".</w:t>
      </w:r>
    </w:p>
    <w:p w14:paraId="1C971773" w14:textId="77777777" w:rsidR="005D0DC8" w:rsidRDefault="005D0DC8"/>
    <w:p w14:paraId="1C971774" w14:textId="77777777" w:rsidR="005D0DC8" w:rsidRDefault="0056657C">
      <w:pPr>
        <w:pStyle w:val="defaultparagraph"/>
        <w:contextualSpacing w:val="0"/>
      </w:pPr>
      <w:r>
        <w:t>Alma validará la factura y ejecutará sus reglas de revisión.</w:t>
      </w:r>
    </w:p>
    <w:p w14:paraId="1C971775" w14:textId="77777777" w:rsidR="005D0DC8" w:rsidRDefault="005D0DC8"/>
    <w:p w14:paraId="1C971776" w14:textId="77777777" w:rsidR="005D0DC8" w:rsidRDefault="0056657C">
      <w:pPr>
        <w:pStyle w:val="defaultparagraph"/>
        <w:contextualSpacing w:val="0"/>
      </w:pPr>
      <w:r>
        <w:t>La siguiente etapa en el flujo de trabajo de facturación es la revisión, que se encuentra en "Adquisiciones", "Recibir y facturar", y por último "Revisar factura".</w:t>
      </w:r>
    </w:p>
    <w:p w14:paraId="1C971777" w14:textId="77777777" w:rsidR="005D0DC8" w:rsidRDefault="005D0DC8"/>
    <w:p w14:paraId="1C971778" w14:textId="77777777" w:rsidR="005D0DC8" w:rsidRDefault="0056657C">
      <w:pPr>
        <w:pStyle w:val="defaultparagraph"/>
        <w:contextualSpacing w:val="0"/>
      </w:pPr>
      <w:r>
        <w:t>Aquí puede ver todas las facturas pendientes de revisión manual.</w:t>
      </w:r>
    </w:p>
    <w:p w14:paraId="1C971779" w14:textId="77777777" w:rsidR="005D0DC8" w:rsidRDefault="005D0DC8"/>
    <w:p w14:paraId="1C97177A" w14:textId="77777777" w:rsidR="005D0DC8" w:rsidRDefault="0056657C">
      <w:pPr>
        <w:pStyle w:val="defaultparagraph"/>
        <w:contextualSpacing w:val="0"/>
      </w:pPr>
      <w:r>
        <w:t>Pueden estar asignadas a usted, asignadas a otros o sin asignar".</w:t>
      </w:r>
    </w:p>
    <w:p w14:paraId="1C97177B" w14:textId="77777777" w:rsidR="005D0DC8" w:rsidRDefault="005D0DC8"/>
    <w:p w14:paraId="1C97177C" w14:textId="77777777" w:rsidR="005D0DC8" w:rsidRDefault="0056657C">
      <w:pPr>
        <w:pStyle w:val="defaultparagraph"/>
        <w:contextualSpacing w:val="0"/>
      </w:pPr>
      <w:r>
        <w:t>En la columna "Alertas", verá los problemas pendientes que requieren ser gestionados.</w:t>
      </w:r>
    </w:p>
    <w:p w14:paraId="1C97177D" w14:textId="77777777" w:rsidR="005D0DC8" w:rsidRDefault="005D0DC8"/>
    <w:p w14:paraId="1C97177E" w14:textId="77777777" w:rsidR="005D0DC8" w:rsidRDefault="0056657C">
      <w:pPr>
        <w:pStyle w:val="defaultparagraph"/>
        <w:contextualSpacing w:val="0"/>
      </w:pPr>
      <w:r>
        <w:t>Haga clic en el número de alerta para ver las alertas individuales.</w:t>
      </w:r>
    </w:p>
    <w:p w14:paraId="1C97177F" w14:textId="77777777" w:rsidR="005D0DC8" w:rsidRDefault="005D0DC8"/>
    <w:p w14:paraId="1C971780" w14:textId="77777777" w:rsidR="005D0DC8" w:rsidRDefault="0056657C">
      <w:pPr>
        <w:pStyle w:val="defaultparagraph"/>
        <w:contextualSpacing w:val="0"/>
      </w:pPr>
      <w:r>
        <w:t>Debe corregir las alertas que tengan un ícono rojo antes de enviar la factura para su autorización.</w:t>
      </w:r>
    </w:p>
    <w:p w14:paraId="1C971781" w14:textId="77777777" w:rsidR="005D0DC8" w:rsidRDefault="005D0DC8"/>
    <w:p w14:paraId="1C971782" w14:textId="77777777" w:rsidR="005D0DC8" w:rsidRDefault="0056657C">
      <w:pPr>
        <w:pStyle w:val="defaultparagraph"/>
        <w:contextualSpacing w:val="0"/>
      </w:pPr>
      <w:r>
        <w:t>Por ejemplo, el monto total de factura introducido es diferente al total neto facturado calculado.</w:t>
      </w:r>
    </w:p>
    <w:p w14:paraId="1C971783" w14:textId="77777777" w:rsidR="005D0DC8" w:rsidRDefault="005D0DC8"/>
    <w:p w14:paraId="1C971784" w14:textId="77777777" w:rsidR="005D0DC8" w:rsidRDefault="0056657C">
      <w:pPr>
        <w:pStyle w:val="defaultparagraph"/>
        <w:contextualSpacing w:val="0"/>
      </w:pPr>
      <w:r>
        <w:t>Edite la factura para corregir los problemas.</w:t>
      </w:r>
    </w:p>
    <w:p w14:paraId="1C971785" w14:textId="77777777" w:rsidR="005D0DC8" w:rsidRDefault="005D0DC8"/>
    <w:p w14:paraId="1C971786" w14:textId="77777777" w:rsidR="005D0DC8" w:rsidRDefault="0056657C">
      <w:pPr>
        <w:pStyle w:val="defaultparagraph"/>
        <w:contextualSpacing w:val="0"/>
      </w:pPr>
      <w:r>
        <w:t>Cuando haya terminado, haga clic en "Guardar y continuar" para enviar la factura a la etapa de autorización.</w:t>
      </w:r>
    </w:p>
    <w:p w14:paraId="1C971787" w14:textId="77777777" w:rsidR="005D0DC8" w:rsidRDefault="005D0DC8"/>
    <w:p w14:paraId="1C971788" w14:textId="77777777" w:rsidR="005D0DC8" w:rsidRDefault="0056657C">
      <w:pPr>
        <w:pStyle w:val="defaultparagraph"/>
        <w:contextualSpacing w:val="0"/>
      </w:pPr>
      <w:r>
        <w:t>Para encontrar las facturas que requieren autorización manual vaya a la sección "Adquisiciones", luego a "Recibir y facturar", y haga clic en "Autorizar factura".</w:t>
      </w:r>
    </w:p>
    <w:p w14:paraId="1C971789" w14:textId="77777777" w:rsidR="005D0DC8" w:rsidRDefault="005D0DC8"/>
    <w:p w14:paraId="1C97178A" w14:textId="77777777" w:rsidR="005D0DC8" w:rsidRDefault="0056657C">
      <w:pPr>
        <w:pStyle w:val="defaultparagraph"/>
        <w:contextualSpacing w:val="0"/>
      </w:pPr>
      <w:r>
        <w:t>El gestor de autorizaciones puede regresar la factura a revisión si es necesario.</w:t>
      </w:r>
    </w:p>
    <w:p w14:paraId="1C97178B" w14:textId="77777777" w:rsidR="005D0DC8" w:rsidRDefault="005D0DC8"/>
    <w:p w14:paraId="1C97178C" w14:textId="77777777" w:rsidR="005D0DC8" w:rsidRDefault="0056657C">
      <w:pPr>
        <w:pStyle w:val="defaultparagraph"/>
        <w:contextualSpacing w:val="0"/>
      </w:pPr>
      <w:r>
        <w:t>Para autorizar una factura, debe editarla y hacer clic en "Autorizar".</w:t>
      </w:r>
    </w:p>
    <w:p w14:paraId="1C97178D" w14:textId="77777777" w:rsidR="005D0DC8" w:rsidRDefault="005D0DC8"/>
    <w:p w14:paraId="1C97178E" w14:textId="77777777" w:rsidR="005D0DC8" w:rsidRDefault="0056657C">
      <w:pPr>
        <w:pStyle w:val="defaultparagraph"/>
        <w:contextualSpacing w:val="0"/>
      </w:pPr>
      <w:r>
        <w:t>La última etapa del flujo de trabajo de facturación es el pago, y para verlo vaya a "Adquisiciones", luego a "Recibir y facturar", y haga clic en "Esperando pago".</w:t>
      </w:r>
    </w:p>
    <w:p w14:paraId="1C97178F" w14:textId="77777777" w:rsidR="005D0DC8" w:rsidRDefault="005D0DC8"/>
    <w:p w14:paraId="1C971790" w14:textId="77777777" w:rsidR="005D0DC8" w:rsidRDefault="0056657C">
      <w:pPr>
        <w:pStyle w:val="defaultparagraph"/>
        <w:contextualSpacing w:val="0"/>
      </w:pPr>
      <w:r>
        <w:t>Aquí puede ver todas las facturas pendientes de pago.</w:t>
      </w:r>
    </w:p>
    <w:p w14:paraId="1C971791" w14:textId="77777777" w:rsidR="005D0DC8" w:rsidRDefault="005D0DC8"/>
    <w:p w14:paraId="1C971792" w14:textId="77777777" w:rsidR="005D0DC8" w:rsidRDefault="0056657C">
      <w:pPr>
        <w:pStyle w:val="defaultparagraph"/>
        <w:contextualSpacing w:val="0"/>
      </w:pPr>
      <w:r>
        <w:t>Y puede generar una versión XML de la factura para enviarla al sistema ERP.</w:t>
      </w:r>
    </w:p>
    <w:p w14:paraId="1C971793" w14:textId="77777777" w:rsidR="005D0DC8" w:rsidRDefault="005D0DC8"/>
    <w:p w14:paraId="1C971794" w14:textId="77777777" w:rsidR="005D0DC8" w:rsidRDefault="0056657C">
      <w:pPr>
        <w:pStyle w:val="defaultparagraph"/>
        <w:contextualSpacing w:val="0"/>
      </w:pPr>
      <w:r>
        <w:t>Para procesar el pago manualmente, primero edite la factura.</w:t>
      </w:r>
    </w:p>
    <w:p w14:paraId="1C971795" w14:textId="77777777" w:rsidR="005D0DC8" w:rsidRDefault="005D0DC8"/>
    <w:p w14:paraId="1C971796" w14:textId="77777777" w:rsidR="005D0DC8" w:rsidRDefault="0056657C">
      <w:pPr>
        <w:pStyle w:val="defaultparagraph"/>
        <w:contextualSpacing w:val="0"/>
      </w:pPr>
      <w:r>
        <w:t>A continuación, rellene la información de pago necesaria, y cambie el estado de pago a "Pagado".</w:t>
      </w:r>
    </w:p>
    <w:p w14:paraId="1C971797" w14:textId="77777777" w:rsidR="005D0DC8" w:rsidRDefault="005D0DC8"/>
    <w:p w14:paraId="1C971798" w14:textId="77777777" w:rsidR="005D0DC8" w:rsidRDefault="0056657C">
      <w:pPr>
        <w:pStyle w:val="defaultparagraph"/>
        <w:contextualSpacing w:val="0"/>
      </w:pPr>
      <w:r>
        <w:t>Por último, guarde la factura.</w:t>
      </w:r>
    </w:p>
    <w:p w14:paraId="1C971799" w14:textId="77777777" w:rsidR="005D0DC8" w:rsidRDefault="005D0DC8"/>
    <w:p w14:paraId="1C97179A" w14:textId="77777777" w:rsidR="005D0DC8" w:rsidRDefault="0056657C">
      <w:pPr>
        <w:pStyle w:val="defaultparagraph"/>
        <w:contextualSpacing w:val="0"/>
      </w:pPr>
      <w:r>
        <w:t>Esto finaliza el flujo de trabajo de facturación.</w:t>
      </w:r>
    </w:p>
    <w:p w14:paraId="1C97179B" w14:textId="77777777" w:rsidR="005D0DC8" w:rsidRDefault="005D0DC8"/>
    <w:p w14:paraId="1C97179C" w14:textId="77777777" w:rsidR="005D0DC8" w:rsidRDefault="0056657C">
      <w:pPr>
        <w:pStyle w:val="defaultparagraph"/>
        <w:contextualSpacing w:val="0"/>
      </w:pPr>
      <w:r>
        <w:t>Gracias por su atención.</w:t>
      </w:r>
    </w:p>
    <w:p w14:paraId="1C97179D" w14:textId="77777777" w:rsidR="005D0DC8" w:rsidRDefault="005D0DC8"/>
    <w:sectPr w:rsidR="005D0DC8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717A6" w14:textId="77777777" w:rsidR="0056657C" w:rsidRDefault="0056657C">
      <w:pPr>
        <w:spacing w:line="240" w:lineRule="auto"/>
      </w:pPr>
      <w:r>
        <w:separator/>
      </w:r>
    </w:p>
  </w:endnote>
  <w:endnote w:type="continuationSeparator" w:id="0">
    <w:p w14:paraId="1C9717A8" w14:textId="77777777" w:rsidR="0056657C" w:rsidRDefault="005665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7179F" w14:textId="77777777" w:rsidR="005D0DC8" w:rsidRDefault="005D0D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717A1" w14:textId="77777777" w:rsidR="005D0DC8" w:rsidRDefault="005D0D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717A2" w14:textId="77777777" w:rsidR="0056657C" w:rsidRDefault="0056657C">
      <w:pPr>
        <w:spacing w:line="240" w:lineRule="auto"/>
      </w:pPr>
      <w:r>
        <w:separator/>
      </w:r>
    </w:p>
  </w:footnote>
  <w:footnote w:type="continuationSeparator" w:id="0">
    <w:p w14:paraId="1C9717A4" w14:textId="77777777" w:rsidR="0056657C" w:rsidRDefault="005665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7179E" w14:textId="77777777" w:rsidR="005D0DC8" w:rsidRDefault="005D0D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717A0" w14:textId="77777777" w:rsidR="005D0DC8" w:rsidRDefault="005D0DC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0DC8"/>
    <w:rsid w:val="0056657C"/>
    <w:rsid w:val="005D0DC8"/>
    <w:rsid w:val="008D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7171A"/>
  <w15:docId w15:val="{FE734866-5C35-4082-A767-DA820A09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1086</Words>
  <Characters>5430</Characters>
  <Application>Microsoft Office Word</Application>
  <DocSecurity>0</DocSecurity>
  <Lines>45</Lines>
  <Paragraphs>13</Paragraphs>
  <ScaleCrop>false</ScaleCrop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2024-09-05T08:50:00Z</dcterms:created>
  <dcterms:modified xsi:type="dcterms:W3CDTF">2024-09-05T08:50:00Z</dcterms:modified>
</cp:coreProperties>
</file>