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B0DD1B" w14:textId="77777777" w:rsidR="000733EE" w:rsidRDefault="000733EE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 Revisión del editor de metadatos (5 min)</w:t>
      </w:r>
    </w:p>
    <w:p w14:paraId="74CE8FC9" w14:textId="3093304E" w:rsidR="006E4798" w:rsidRDefault="000733EE">
      <w:pPr>
        <w:pStyle w:val="defaultparagraph"/>
        <w:contextualSpacing w:val="0"/>
      </w:pPr>
      <w:r>
        <w:t>El editor de metadatos de Alma es un espacio de trabajo para la gestión de registros, plantillas y reglas.</w:t>
      </w:r>
    </w:p>
    <w:p w14:paraId="74CE8FCA" w14:textId="77777777" w:rsidR="006E4798" w:rsidRDefault="006E4798"/>
    <w:p w14:paraId="74CE8FCB" w14:textId="77777777" w:rsidR="006E4798" w:rsidRDefault="000733EE">
      <w:pPr>
        <w:pStyle w:val="defaultparagraph"/>
        <w:contextualSpacing w:val="0"/>
      </w:pPr>
      <w:r>
        <w:t>Es la herramienta principal de catalogación en Alma.</w:t>
      </w:r>
    </w:p>
    <w:p w14:paraId="74CE8FCC" w14:textId="77777777" w:rsidR="006E4798" w:rsidRDefault="006E4798"/>
    <w:p w14:paraId="74CE8FCD" w14:textId="77777777" w:rsidR="006E4798" w:rsidRDefault="000733EE">
      <w:pPr>
        <w:pStyle w:val="defaultparagraph"/>
        <w:contextualSpacing w:val="0"/>
      </w:pPr>
      <w:r>
        <w:t>En esta sesión, aprenderá a acceder al editor de metadatos y se familiarizará con sus diferentes componentes.</w:t>
      </w:r>
    </w:p>
    <w:p w14:paraId="74CE8FCE" w14:textId="77777777" w:rsidR="006E4798" w:rsidRDefault="006E4798"/>
    <w:p w14:paraId="74CE8FCF" w14:textId="77777777" w:rsidR="006E4798" w:rsidRDefault="000733EE">
      <w:pPr>
        <w:pStyle w:val="defaultparagraph"/>
        <w:contextualSpacing w:val="0"/>
      </w:pPr>
      <w:r>
        <w:t>Sin importar dónde se encuentre en Alma, podrá mostrar el editor de metadatos rápidamente haciendo clic en el icono en el menú de Alma.</w:t>
      </w:r>
    </w:p>
    <w:p w14:paraId="74CE8FD0" w14:textId="77777777" w:rsidR="006E4798" w:rsidRDefault="006E4798"/>
    <w:p w14:paraId="74CE8FD1" w14:textId="77777777" w:rsidR="006E4798" w:rsidRDefault="000733EE">
      <w:pPr>
        <w:pStyle w:val="defaultparagraph"/>
        <w:contextualSpacing w:val="0"/>
      </w:pPr>
      <w:r>
        <w:t>Este es el editor de metadatos, y puede ver que hay un registro abierto para editar en el panel principal en el cual se muestran los diferentes campos y subcampos.</w:t>
      </w:r>
    </w:p>
    <w:p w14:paraId="74CE8FD2" w14:textId="77777777" w:rsidR="006E4798" w:rsidRDefault="006E4798"/>
    <w:p w14:paraId="74CE8FD3" w14:textId="77777777" w:rsidR="006E4798" w:rsidRDefault="000733EE">
      <w:pPr>
        <w:pStyle w:val="defaultparagraph"/>
        <w:contextualSpacing w:val="0"/>
      </w:pPr>
      <w:r>
        <w:t>Puede ocultar el editor haciendo clic en el icono del editor de metadatos.</w:t>
      </w:r>
    </w:p>
    <w:p w14:paraId="74CE8FD4" w14:textId="77777777" w:rsidR="006E4798" w:rsidRDefault="006E4798"/>
    <w:p w14:paraId="74CE8FD5" w14:textId="77777777" w:rsidR="006E4798" w:rsidRDefault="000733EE">
      <w:pPr>
        <w:pStyle w:val="defaultparagraph"/>
        <w:contextualSpacing w:val="0"/>
      </w:pPr>
      <w:r>
        <w:t>Al hacerlo, regresará a la última pantalla que ha visitado en Alma.</w:t>
      </w:r>
    </w:p>
    <w:p w14:paraId="74CE8FD6" w14:textId="77777777" w:rsidR="006E4798" w:rsidRDefault="006E4798"/>
    <w:p w14:paraId="74CE8FD7" w14:textId="77777777" w:rsidR="006E4798" w:rsidRDefault="000733EE">
      <w:pPr>
        <w:pStyle w:val="defaultparagraph"/>
        <w:contextualSpacing w:val="0"/>
      </w:pPr>
      <w:r>
        <w:t>El editor de metadatos siempre está activo.</w:t>
      </w:r>
    </w:p>
    <w:p w14:paraId="74CE8FD8" w14:textId="77777777" w:rsidR="006E4798" w:rsidRDefault="006E4798"/>
    <w:p w14:paraId="74CE8FD9" w14:textId="77777777" w:rsidR="006E4798" w:rsidRDefault="000733EE">
      <w:pPr>
        <w:pStyle w:val="defaultparagraph"/>
        <w:contextualSpacing w:val="0"/>
      </w:pPr>
      <w:r>
        <w:t>Esto implica que puede trabajar en otras áreas de Alma y regresar al editor cuando lo desee para continuar trabajando en los registros que haya dejado abiertos.</w:t>
      </w:r>
    </w:p>
    <w:p w14:paraId="74CE8FDA" w14:textId="77777777" w:rsidR="006E4798" w:rsidRDefault="006E4798"/>
    <w:p w14:paraId="74CE8FDB" w14:textId="77777777" w:rsidR="006E4798" w:rsidRDefault="000733EE">
      <w:pPr>
        <w:pStyle w:val="defaultparagraph"/>
        <w:contextualSpacing w:val="0"/>
      </w:pPr>
      <w:r>
        <w:t>Otra forma de acceder al editor de metadatos es mediante la búsqueda de un registro.</w:t>
      </w:r>
    </w:p>
    <w:p w14:paraId="74CE8FDC" w14:textId="77777777" w:rsidR="006E4798" w:rsidRDefault="006E4798"/>
    <w:p w14:paraId="74CE8FDD" w14:textId="77777777" w:rsidR="006E4798" w:rsidRDefault="000733EE">
      <w:pPr>
        <w:pStyle w:val="defaultparagraph"/>
        <w:contextualSpacing w:val="0"/>
      </w:pPr>
      <w:r>
        <w:t>Cuando lo encuentre, haga clic en “Editar registro” para acceder al editor de metadatos.</w:t>
      </w:r>
    </w:p>
    <w:p w14:paraId="74CE8FDE" w14:textId="77777777" w:rsidR="006E4798" w:rsidRDefault="006E4798"/>
    <w:p w14:paraId="74CE8FDF" w14:textId="77777777" w:rsidR="006E4798" w:rsidRDefault="000733EE">
      <w:pPr>
        <w:pStyle w:val="defaultparagraph"/>
        <w:contextualSpacing w:val="0"/>
      </w:pPr>
      <w:r>
        <w:t>Allí encontrará el registro seleccionado abierto en el panel principal, listo para ser editado.</w:t>
      </w:r>
    </w:p>
    <w:p w14:paraId="74CE8FE0" w14:textId="77777777" w:rsidR="006E4798" w:rsidRDefault="006E4798"/>
    <w:p w14:paraId="74CE8FE1" w14:textId="77777777" w:rsidR="006E4798" w:rsidRDefault="000733EE">
      <w:pPr>
        <w:pStyle w:val="defaultparagraph"/>
        <w:contextualSpacing w:val="0"/>
      </w:pPr>
      <w:r>
        <w:t>El editor consta de tres módulos:</w:t>
      </w:r>
    </w:p>
    <w:p w14:paraId="74CE8FE2" w14:textId="77777777" w:rsidR="006E4798" w:rsidRDefault="006E4798"/>
    <w:p w14:paraId="74CE8FE3" w14:textId="77777777" w:rsidR="006E4798" w:rsidRDefault="000733EE">
      <w:pPr>
        <w:pStyle w:val="defaultparagraph"/>
        <w:contextualSpacing w:val="0"/>
      </w:pPr>
      <w:r>
        <w:t>“Registros”, “Plantillas” y “Reglas”.</w:t>
      </w:r>
    </w:p>
    <w:p w14:paraId="74CE8FE4" w14:textId="77777777" w:rsidR="006E4798" w:rsidRDefault="006E4798"/>
    <w:p w14:paraId="74CE8FE5" w14:textId="77777777" w:rsidR="006E4798" w:rsidRDefault="000733EE">
      <w:pPr>
        <w:pStyle w:val="defaultparagraph"/>
        <w:contextualSpacing w:val="0"/>
      </w:pPr>
      <w:r>
        <w:t>En este menú puede cambiar de un módulo a otro.</w:t>
      </w:r>
    </w:p>
    <w:p w14:paraId="74CE8FE6" w14:textId="77777777" w:rsidR="006E4798" w:rsidRDefault="006E4798"/>
    <w:p w14:paraId="74CE8FE7" w14:textId="77777777" w:rsidR="006E4798" w:rsidRDefault="000733EE">
      <w:pPr>
        <w:pStyle w:val="defaultparagraph"/>
        <w:contextualSpacing w:val="0"/>
      </w:pPr>
      <w:r>
        <w:t>“Registros” se refiere a registros bibliográficos, de autoridad y similares.</w:t>
      </w:r>
    </w:p>
    <w:p w14:paraId="74CE8FE8" w14:textId="77777777" w:rsidR="006E4798" w:rsidRDefault="006E4798"/>
    <w:p w14:paraId="74CE8FE9" w14:textId="77777777" w:rsidR="006E4798" w:rsidRDefault="000733EE">
      <w:pPr>
        <w:pStyle w:val="defaultparagraph"/>
        <w:contextualSpacing w:val="0"/>
      </w:pPr>
      <w:r>
        <w:t>Las plantillas le permiten crear nuevos registros con campos predefinidos para facilitar la catalogación.</w:t>
      </w:r>
    </w:p>
    <w:p w14:paraId="74CE8FEA" w14:textId="77777777" w:rsidR="006E4798" w:rsidRDefault="006E4798"/>
    <w:p w14:paraId="74CE8FEB" w14:textId="77777777" w:rsidR="006E4798" w:rsidRDefault="000733EE">
      <w:pPr>
        <w:pStyle w:val="defaultparagraph"/>
        <w:contextualSpacing w:val="0"/>
      </w:pPr>
      <w:r>
        <w:lastRenderedPageBreak/>
        <w:t>Por ejemplo, puede tener una plantilla para libros impresos o álbumes de música.</w:t>
      </w:r>
    </w:p>
    <w:p w14:paraId="74CE8FEC" w14:textId="77777777" w:rsidR="006E4798" w:rsidRDefault="006E4798"/>
    <w:p w14:paraId="74CE8FED" w14:textId="77777777" w:rsidR="006E4798" w:rsidRDefault="000733EE">
      <w:pPr>
        <w:pStyle w:val="defaultparagraph"/>
        <w:contextualSpacing w:val="0"/>
      </w:pPr>
      <w:r>
        <w:t>Aprenderá sobre las plantillas en una sesión específica.</w:t>
      </w:r>
    </w:p>
    <w:p w14:paraId="74CE8FEE" w14:textId="77777777" w:rsidR="006E4798" w:rsidRDefault="006E4798"/>
    <w:p w14:paraId="74CE8FEF" w14:textId="77777777" w:rsidR="006E4798" w:rsidRDefault="000733EE">
      <w:pPr>
        <w:pStyle w:val="defaultparagraph"/>
        <w:contextualSpacing w:val="0"/>
      </w:pPr>
      <w:r>
        <w:t>Las reglas de normalización le permiten mejorar los registros según los criterios que elija, por ejemplo, para editar o eliminar campos.</w:t>
      </w:r>
    </w:p>
    <w:p w14:paraId="74CE8FF0" w14:textId="77777777" w:rsidR="006E4798" w:rsidRDefault="006E4798"/>
    <w:p w14:paraId="74CE8FF1" w14:textId="77777777" w:rsidR="006E4798" w:rsidRDefault="000733EE">
      <w:pPr>
        <w:pStyle w:val="defaultparagraph"/>
        <w:contextualSpacing w:val="0"/>
      </w:pPr>
      <w:r>
        <w:t>Las reglas de normalización se redactan en el editor de metadatos con una sintaxis de programación específica.</w:t>
      </w:r>
    </w:p>
    <w:p w14:paraId="74CE8FF2" w14:textId="77777777" w:rsidR="006E4798" w:rsidRDefault="006E4798"/>
    <w:p w14:paraId="74CE8FF3" w14:textId="77777777" w:rsidR="006E4798" w:rsidRDefault="000733EE">
      <w:pPr>
        <w:pStyle w:val="defaultparagraph"/>
        <w:contextualSpacing w:val="0"/>
      </w:pPr>
      <w:r>
        <w:t>Podrá aprender más en una sesión especial sobre estas reglas.</w:t>
      </w:r>
    </w:p>
    <w:p w14:paraId="74CE8FF4" w14:textId="77777777" w:rsidR="006E4798" w:rsidRDefault="006E4798"/>
    <w:p w14:paraId="74CE8FF5" w14:textId="77777777" w:rsidR="006E4798" w:rsidRDefault="000733EE">
      <w:pPr>
        <w:pStyle w:val="defaultparagraph"/>
        <w:contextualSpacing w:val="0"/>
      </w:pPr>
      <w:r>
        <w:t>En el menú de la parte superior, encontrará las opciones de edición para cada uno de estos tres módulos.</w:t>
      </w:r>
    </w:p>
    <w:p w14:paraId="74CE8FF6" w14:textId="77777777" w:rsidR="006E4798" w:rsidRDefault="006E4798"/>
    <w:p w14:paraId="74CE8FF7" w14:textId="77777777" w:rsidR="006E4798" w:rsidRDefault="000733EE">
      <w:pPr>
        <w:pStyle w:val="defaultparagraph"/>
        <w:contextualSpacing w:val="0"/>
      </w:pPr>
      <w:r>
        <w:t>Cuando trabaje en los registros, podrá alternar entre los distintos tipos de registro, como “Dublin Core”, “Existencias” y “MARC21”.</w:t>
      </w:r>
    </w:p>
    <w:p w14:paraId="74CE8FF8" w14:textId="77777777" w:rsidR="006E4798" w:rsidRDefault="006E4798"/>
    <w:p w14:paraId="74CE8FF9" w14:textId="77777777" w:rsidR="006E4798" w:rsidRDefault="000733EE">
      <w:pPr>
        <w:pStyle w:val="defaultparagraph"/>
        <w:contextualSpacing w:val="0"/>
      </w:pPr>
      <w:r>
        <w:t>El panel de navegación muestra los registros en los que está trabajando actualmente que coincidan con el tipo de registro que haya seleccionado, y le permite navegar entre ellos.</w:t>
      </w:r>
    </w:p>
    <w:p w14:paraId="74CE8FFA" w14:textId="77777777" w:rsidR="006E4798" w:rsidRDefault="006E4798"/>
    <w:p w14:paraId="74CE8FFB" w14:textId="77777777" w:rsidR="006E4798" w:rsidRDefault="000733EE">
      <w:pPr>
        <w:pStyle w:val="defaultparagraph"/>
        <w:contextualSpacing w:val="0"/>
      </w:pPr>
      <w:r>
        <w:t>Puede minimizar o maximizar el panel de navegación y también puede anclarlo para mantenerlo abierto mientras edita los registros.</w:t>
      </w:r>
    </w:p>
    <w:p w14:paraId="74CE8FFC" w14:textId="77777777" w:rsidR="006E4798" w:rsidRDefault="006E4798"/>
    <w:p w14:paraId="74CE8FFD" w14:textId="77777777" w:rsidR="006E4798" w:rsidRDefault="000733EE">
      <w:pPr>
        <w:pStyle w:val="defaultparagraph"/>
        <w:contextualSpacing w:val="0"/>
      </w:pPr>
      <w:r>
        <w:t>Si solo quiere que se muestren los registros de su institución o red, o los de la comunidad Alma, puede filtrarlos.</w:t>
      </w:r>
    </w:p>
    <w:p w14:paraId="74CE8FFE" w14:textId="77777777" w:rsidR="006E4798" w:rsidRDefault="006E4798"/>
    <w:p w14:paraId="74CE8FFF" w14:textId="77777777" w:rsidR="006E4798" w:rsidRDefault="000733EE">
      <w:pPr>
        <w:pStyle w:val="defaultparagraph"/>
        <w:contextualSpacing w:val="0"/>
      </w:pPr>
      <w:r>
        <w:t>También puede ordenarlos por fecha de entrada o alfabéticamente.</w:t>
      </w:r>
    </w:p>
    <w:p w14:paraId="74CE9000" w14:textId="77777777" w:rsidR="006E4798" w:rsidRDefault="006E4798"/>
    <w:p w14:paraId="74CE9001" w14:textId="77777777" w:rsidR="006E4798" w:rsidRDefault="000733EE">
      <w:pPr>
        <w:pStyle w:val="defaultparagraph"/>
        <w:contextualSpacing w:val="0"/>
      </w:pPr>
      <w:r>
        <w:t>Si necesita trabajar en otros registros, puede pasarlos al editor de metadatos para que también se muestren en el panel de navegación.</w:t>
      </w:r>
    </w:p>
    <w:p w14:paraId="74CE9002" w14:textId="77777777" w:rsidR="006E4798" w:rsidRDefault="006E4798"/>
    <w:p w14:paraId="74CE9003" w14:textId="77777777" w:rsidR="006E4798" w:rsidRDefault="000733EE">
      <w:pPr>
        <w:pStyle w:val="defaultparagraph"/>
        <w:contextualSpacing w:val="0"/>
      </w:pPr>
      <w:r>
        <w:t>Busque los registros en Alma.</w:t>
      </w:r>
    </w:p>
    <w:p w14:paraId="74CE9004" w14:textId="77777777" w:rsidR="006E4798" w:rsidRDefault="006E4798"/>
    <w:p w14:paraId="74CE9005" w14:textId="77777777" w:rsidR="006E4798" w:rsidRDefault="000733EE">
      <w:pPr>
        <w:pStyle w:val="defaultparagraph"/>
        <w:contextualSpacing w:val="0"/>
      </w:pPr>
      <w:r>
        <w:t>Cuando encuentre el registro deseado, haga clic en “Pasar a MDE”.</w:t>
      </w:r>
    </w:p>
    <w:p w14:paraId="74CE9006" w14:textId="77777777" w:rsidR="006E4798" w:rsidRDefault="006E4798"/>
    <w:p w14:paraId="74CE9007" w14:textId="77777777" w:rsidR="006E4798" w:rsidRDefault="000733EE">
      <w:pPr>
        <w:pStyle w:val="defaultparagraph"/>
        <w:contextualSpacing w:val="0"/>
      </w:pPr>
      <w:r>
        <w:t>También puede seleccionar varios registros.</w:t>
      </w:r>
    </w:p>
    <w:p w14:paraId="74CE9008" w14:textId="77777777" w:rsidR="006E4798" w:rsidRDefault="006E4798"/>
    <w:p w14:paraId="74CE9009" w14:textId="77777777" w:rsidR="006E4798" w:rsidRDefault="000733EE">
      <w:pPr>
        <w:pStyle w:val="defaultparagraph"/>
        <w:contextualSpacing w:val="0"/>
      </w:pPr>
      <w:r>
        <w:t>Al finalizar la selección, deberá hacer clic en “Pasar seleccionado a MDE”.</w:t>
      </w:r>
    </w:p>
    <w:p w14:paraId="74CE900A" w14:textId="77777777" w:rsidR="006E4798" w:rsidRDefault="006E4798"/>
    <w:p w14:paraId="74CE900B" w14:textId="77777777" w:rsidR="006E4798" w:rsidRDefault="000733EE">
      <w:pPr>
        <w:pStyle w:val="defaultparagraph"/>
        <w:contextualSpacing w:val="0"/>
      </w:pPr>
      <w:r>
        <w:lastRenderedPageBreak/>
        <w:t>Cuando abra el editor de metadatos a continuación, podrá ver los registros que haya pasado en el panel de navegación.</w:t>
      </w:r>
    </w:p>
    <w:p w14:paraId="74CE900C" w14:textId="77777777" w:rsidR="006E4798" w:rsidRDefault="006E4798"/>
    <w:p w14:paraId="74CE900D" w14:textId="77777777" w:rsidR="006E4798" w:rsidRDefault="000733EE">
      <w:pPr>
        <w:pStyle w:val="defaultparagraph"/>
        <w:contextualSpacing w:val="0"/>
      </w:pPr>
      <w:r>
        <w:t>Un método alternativo para cargar varios registros en el editor de metadatos es catalogar un conjunto de registros.</w:t>
      </w:r>
    </w:p>
    <w:p w14:paraId="74CE900E" w14:textId="77777777" w:rsidR="006E4798" w:rsidRDefault="006E4798"/>
    <w:p w14:paraId="74CE900F" w14:textId="77777777" w:rsidR="006E4798" w:rsidRDefault="000733EE">
      <w:pPr>
        <w:pStyle w:val="defaultparagraph"/>
        <w:contextualSpacing w:val="0"/>
      </w:pPr>
      <w:r>
        <w:t>Diríjase a “Admin”, haga clic en “Gestionar conjuntos” y busque el conjunto de títulos que desee cargar.</w:t>
      </w:r>
    </w:p>
    <w:p w14:paraId="74CE9010" w14:textId="77777777" w:rsidR="006E4798" w:rsidRDefault="006E4798"/>
    <w:p w14:paraId="74CE9011" w14:textId="77777777" w:rsidR="006E4798" w:rsidRDefault="000733EE">
      <w:pPr>
        <w:pStyle w:val="defaultparagraph"/>
        <w:contextualSpacing w:val="0"/>
      </w:pPr>
      <w:r>
        <w:t>Luego, haga clic en “Opciones” y en “Catalogar conjunto”.</w:t>
      </w:r>
    </w:p>
    <w:p w14:paraId="74CE9012" w14:textId="77777777" w:rsidR="006E4798" w:rsidRDefault="006E4798"/>
    <w:p w14:paraId="74CE9013" w14:textId="77777777" w:rsidR="006E4798" w:rsidRDefault="000733EE">
      <w:pPr>
        <w:pStyle w:val="defaultparagraph"/>
        <w:contextualSpacing w:val="0"/>
      </w:pPr>
      <w:r>
        <w:t>Al hacerlo, se abrirá el editor de metadatos con el conjunto de registros en el panel de navegación.</w:t>
      </w:r>
    </w:p>
    <w:p w14:paraId="74CE9014" w14:textId="77777777" w:rsidR="006E4798" w:rsidRDefault="006E4798"/>
    <w:p w14:paraId="74CE9015" w14:textId="77777777" w:rsidR="006E4798" w:rsidRDefault="000733EE">
      <w:pPr>
        <w:pStyle w:val="defaultparagraph"/>
        <w:contextualSpacing w:val="0"/>
      </w:pPr>
      <w:r>
        <w:t>Puede minimizar y maximizar el conjunto para ocultarlo o mostrarlo y, también, puede trabajar en los registros individuales.</w:t>
      </w:r>
    </w:p>
    <w:p w14:paraId="74CE9016" w14:textId="77777777" w:rsidR="006E4798" w:rsidRDefault="006E4798"/>
    <w:p w14:paraId="74CE9017" w14:textId="77777777" w:rsidR="006E4798" w:rsidRDefault="000733EE">
      <w:pPr>
        <w:pStyle w:val="defaultparagraph"/>
        <w:contextualSpacing w:val="0"/>
      </w:pPr>
      <w:r>
        <w:t>Haga clic en un registro para abrirlo y editarlo.</w:t>
      </w:r>
    </w:p>
    <w:p w14:paraId="74CE9018" w14:textId="77777777" w:rsidR="006E4798" w:rsidRDefault="006E4798"/>
    <w:p w14:paraId="74CE9019" w14:textId="77777777" w:rsidR="006E4798" w:rsidRDefault="000733EE">
      <w:pPr>
        <w:pStyle w:val="defaultparagraph"/>
        <w:contextualSpacing w:val="0"/>
      </w:pPr>
      <w:r>
        <w:t>El registro aparecerá en el panel principal y podrá editarlo.</w:t>
      </w:r>
    </w:p>
    <w:p w14:paraId="74CE901A" w14:textId="77777777" w:rsidR="006E4798" w:rsidRDefault="006E4798"/>
    <w:p w14:paraId="74CE901B" w14:textId="77777777" w:rsidR="006E4798" w:rsidRDefault="000733EE">
      <w:pPr>
        <w:pStyle w:val="defaultparagraph"/>
        <w:contextualSpacing w:val="0"/>
      </w:pPr>
      <w:r>
        <w:t>Es posible abrir dos registros a la vez utilizando el modo dividido.</w:t>
      </w:r>
    </w:p>
    <w:p w14:paraId="74CE901C" w14:textId="77777777" w:rsidR="006E4798" w:rsidRDefault="006E4798"/>
    <w:p w14:paraId="74CE901D" w14:textId="77777777" w:rsidR="006E4798" w:rsidRDefault="000733EE">
      <w:pPr>
        <w:pStyle w:val="defaultparagraph"/>
        <w:contextualSpacing w:val="0"/>
      </w:pPr>
      <w:r>
        <w:t>Haga clic en el icono de “Modo editor dividido” en el panel de navegación.</w:t>
      </w:r>
    </w:p>
    <w:p w14:paraId="74CE901E" w14:textId="77777777" w:rsidR="006E4798" w:rsidRDefault="006E4798"/>
    <w:p w14:paraId="74CE901F" w14:textId="77777777" w:rsidR="006E4798" w:rsidRDefault="000733EE">
      <w:pPr>
        <w:pStyle w:val="defaultparagraph"/>
        <w:contextualSpacing w:val="0"/>
      </w:pPr>
      <w:r>
        <w:t>Se abrirá un panel adicional a la derecha.</w:t>
      </w:r>
    </w:p>
    <w:p w14:paraId="74CE9020" w14:textId="77777777" w:rsidR="006E4798" w:rsidRDefault="006E4798"/>
    <w:p w14:paraId="74CE9021" w14:textId="77777777" w:rsidR="006E4798" w:rsidRDefault="000733EE">
      <w:pPr>
        <w:pStyle w:val="defaultparagraph"/>
        <w:contextualSpacing w:val="0"/>
      </w:pPr>
      <w:r>
        <w:t>Puede alternar entre los dos paneles para seleccionar cuál está activo.</w:t>
      </w:r>
    </w:p>
    <w:p w14:paraId="74CE9022" w14:textId="77777777" w:rsidR="006E4798" w:rsidRDefault="006E4798"/>
    <w:p w14:paraId="74CE9023" w14:textId="77777777" w:rsidR="006E4798" w:rsidRDefault="000733EE">
      <w:pPr>
        <w:pStyle w:val="defaultparagraph"/>
        <w:contextualSpacing w:val="0"/>
      </w:pPr>
      <w:r>
        <w:t>Una vez que haya seleccionado el panel derecho, haga clic en un registro del panel de navegación para abrirlo en el panel derecho.</w:t>
      </w:r>
    </w:p>
    <w:p w14:paraId="74CE9024" w14:textId="77777777" w:rsidR="006E4798" w:rsidRDefault="006E4798"/>
    <w:p w14:paraId="74CE9025" w14:textId="77777777" w:rsidR="006E4798" w:rsidRDefault="000733EE">
      <w:pPr>
        <w:pStyle w:val="defaultparagraph"/>
        <w:contextualSpacing w:val="0"/>
      </w:pPr>
      <w:r>
        <w:t>El modo dividido le permite mantener abierto el registro original / al realizar una catalogación por copia, visualizar registros de autoridad, probar una regla de normalización o realizar una búsqueda.</w:t>
      </w:r>
    </w:p>
    <w:p w14:paraId="74CE9026" w14:textId="77777777" w:rsidR="006E4798" w:rsidRDefault="006E4798"/>
    <w:p w14:paraId="74CE9027" w14:textId="77777777" w:rsidR="006E4798" w:rsidRDefault="000733EE">
      <w:pPr>
        <w:pStyle w:val="defaultparagraph"/>
        <w:contextualSpacing w:val="0"/>
      </w:pPr>
      <w:r>
        <w:t>Puede buscar desde el menú “Buscar y navegar”.</w:t>
      </w:r>
    </w:p>
    <w:p w14:paraId="74CE9028" w14:textId="77777777" w:rsidR="006E4798" w:rsidRDefault="006E4798"/>
    <w:p w14:paraId="74CE9029" w14:textId="77777777" w:rsidR="006E4798" w:rsidRDefault="000733EE">
      <w:pPr>
        <w:pStyle w:val="defaultparagraph"/>
        <w:contextualSpacing w:val="0"/>
      </w:pPr>
      <w:r>
        <w:t>“Buscar recursos” le permite buscar en una selección de repositorios que han sido configurados para su institución.</w:t>
      </w:r>
    </w:p>
    <w:p w14:paraId="74CE902A" w14:textId="77777777" w:rsidR="006E4798" w:rsidRDefault="006E4798"/>
    <w:p w14:paraId="74CE902B" w14:textId="77777777" w:rsidR="006E4798" w:rsidRDefault="000733EE">
      <w:pPr>
        <w:pStyle w:val="defaultparagraph"/>
        <w:contextualSpacing w:val="0"/>
      </w:pPr>
      <w:r>
        <w:t>Puede realizar búsquedas avanzadas de acuerdo con los criterios seleccionados.</w:t>
      </w:r>
    </w:p>
    <w:p w14:paraId="74CE902C" w14:textId="77777777" w:rsidR="006E4798" w:rsidRDefault="006E4798"/>
    <w:p w14:paraId="74CE902D" w14:textId="77777777" w:rsidR="006E4798" w:rsidRDefault="000733EE">
      <w:pPr>
        <w:pStyle w:val="defaultparagraph"/>
        <w:contextualSpacing w:val="0"/>
      </w:pPr>
      <w:r>
        <w:t>Para volver a la edición a pantalla completa, tan solo debe cerrar el panel derecho.</w:t>
      </w:r>
    </w:p>
    <w:p w14:paraId="74CE902E" w14:textId="77777777" w:rsidR="006E4798" w:rsidRDefault="006E4798"/>
    <w:p w14:paraId="74CE902F" w14:textId="77777777" w:rsidR="006E4798" w:rsidRDefault="000733EE">
      <w:pPr>
        <w:pStyle w:val="defaultparagraph"/>
        <w:contextualSpacing w:val="0"/>
      </w:pPr>
      <w:r>
        <w:t>Esta es una orientación breve sobre los distintos componentes del editor de metadatos.</w:t>
      </w:r>
    </w:p>
    <w:p w14:paraId="74CE9030" w14:textId="77777777" w:rsidR="006E4798" w:rsidRDefault="006E4798"/>
    <w:p w14:paraId="74CE9031" w14:textId="77777777" w:rsidR="006E4798" w:rsidRDefault="000733EE">
      <w:pPr>
        <w:pStyle w:val="defaultparagraph"/>
        <w:contextualSpacing w:val="0"/>
      </w:pPr>
      <w:r>
        <w:t>En las próximas sesiones aprenderá a trabajar con registros y plantillas.</w:t>
      </w:r>
    </w:p>
    <w:p w14:paraId="74CE9032" w14:textId="77777777" w:rsidR="006E4798" w:rsidRDefault="006E4798"/>
    <w:p w14:paraId="74CE9033" w14:textId="77777777" w:rsidR="006E4798" w:rsidRDefault="000733EE">
      <w:pPr>
        <w:pStyle w:val="defaultparagraph"/>
        <w:contextualSpacing w:val="0"/>
      </w:pPr>
      <w:r>
        <w:t>Gracias por acompañarnos.</w:t>
      </w:r>
    </w:p>
    <w:p w14:paraId="74CE9034" w14:textId="77777777" w:rsidR="006E4798" w:rsidRDefault="006E4798"/>
    <w:sectPr w:rsidR="006E479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903D" w14:textId="77777777" w:rsidR="000733EE" w:rsidRDefault="000733EE">
      <w:pPr>
        <w:spacing w:line="240" w:lineRule="auto"/>
      </w:pPr>
      <w:r>
        <w:separator/>
      </w:r>
    </w:p>
  </w:endnote>
  <w:endnote w:type="continuationSeparator" w:id="0">
    <w:p w14:paraId="74CE903F" w14:textId="77777777" w:rsidR="000733EE" w:rsidRDefault="00073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9036" w14:textId="77777777" w:rsidR="006E4798" w:rsidRDefault="006E47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9038" w14:textId="77777777" w:rsidR="006E4798" w:rsidRDefault="006E47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9039" w14:textId="77777777" w:rsidR="000733EE" w:rsidRDefault="000733EE">
      <w:pPr>
        <w:spacing w:line="240" w:lineRule="auto"/>
      </w:pPr>
      <w:r>
        <w:separator/>
      </w:r>
    </w:p>
  </w:footnote>
  <w:footnote w:type="continuationSeparator" w:id="0">
    <w:p w14:paraId="74CE903B" w14:textId="77777777" w:rsidR="000733EE" w:rsidRDefault="000733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9035" w14:textId="77777777" w:rsidR="006E4798" w:rsidRDefault="006E47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9037" w14:textId="77777777" w:rsidR="006E4798" w:rsidRDefault="006E47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798"/>
    <w:rsid w:val="000733EE"/>
    <w:rsid w:val="006E4798"/>
    <w:rsid w:val="009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FC9"/>
  <w15:docId w15:val="{554C8162-5459-45AE-A14A-6F1D1D4E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2024-09-05T16:27:00Z</dcterms:created>
  <dcterms:modified xsi:type="dcterms:W3CDTF">2024-09-05T16:27:00Z</dcterms:modified>
</cp:coreProperties>
</file>