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77" w14:textId="2EDE096B" w:rsidR="00B9142D" w:rsidRDefault="00B9142D" w:rsidP="00B9142D">
      <w:pPr>
        <w:bidi w:val="0"/>
        <w:rPr>
          <w:color w:val="6A6DB2"/>
          <w:sz w:val="28"/>
          <w:szCs w:val="28"/>
        </w:rPr>
      </w:pPr>
      <w:r>
        <w:rPr>
          <w:color w:val="6A6DB2"/>
          <w:sz w:val="28"/>
          <w:szCs w:val="28"/>
        </w:rPr>
        <w:t>Alma</w:t>
      </w:r>
      <w:r w:rsidR="00FE4B8E">
        <w:rPr>
          <w:color w:val="6A6DB2"/>
          <w:sz w:val="28"/>
          <w:szCs w:val="28"/>
        </w:rPr>
        <w:t xml:space="preserve"> Analytics</w:t>
      </w:r>
      <w:r>
        <w:rPr>
          <w:color w:val="6A6DB2"/>
          <w:sz w:val="28"/>
          <w:szCs w:val="28"/>
        </w:rPr>
        <w:t xml:space="preserve"> </w:t>
      </w:r>
      <w:r>
        <w:rPr>
          <w:color w:val="6A6DB2"/>
          <w:sz w:val="28"/>
          <w:szCs w:val="28"/>
        </w:rPr>
        <w:br/>
      </w:r>
      <w:r w:rsidR="00FE4B8E">
        <w:rPr>
          <w:color w:val="6A6DB2"/>
          <w:sz w:val="36"/>
          <w:szCs w:val="36"/>
        </w:rPr>
        <w:t>Introduction to Alma Analytic</w:t>
      </w:r>
      <w:r w:rsidR="005A721E">
        <w:rPr>
          <w:color w:val="6A6DB2"/>
          <w:sz w:val="36"/>
          <w:szCs w:val="36"/>
        </w:rPr>
        <w:t>s</w:t>
      </w:r>
    </w:p>
    <w:p w14:paraId="718B47AF" w14:textId="77777777" w:rsidR="001C0625" w:rsidRDefault="001C0625" w:rsidP="001C0625">
      <w:pPr>
        <w:shd w:val="clear" w:color="auto" w:fill="FFFFFF"/>
        <w:bidi w:val="0"/>
        <w:spacing w:before="60" w:after="60"/>
        <w:rPr>
          <w:rFonts w:cstheme="minorHAnsi"/>
        </w:rPr>
      </w:pPr>
      <w:r w:rsidRPr="008A60FA">
        <w:rPr>
          <w:rFonts w:cstheme="minorHAnsi"/>
        </w:rPr>
        <w:t xml:space="preserve">With Alma Analytics, you can run reports on your library's activities.  With both out-of-the-box reports and reports </w:t>
      </w:r>
      <w:r>
        <w:rPr>
          <w:rFonts w:cstheme="minorHAnsi"/>
        </w:rPr>
        <w:t>of your own</w:t>
      </w:r>
      <w:r w:rsidRPr="008A60FA">
        <w:rPr>
          <w:rFonts w:cstheme="minorHAnsi"/>
        </w:rPr>
        <w:t>, you can understand more about your library's activities and make informed decisions on collection development, library administration, and more.</w:t>
      </w:r>
    </w:p>
    <w:p w14:paraId="0749E636" w14:textId="77777777" w:rsidR="001C0625" w:rsidRDefault="001C0625" w:rsidP="001C0625">
      <w:pPr>
        <w:widowControl w:val="0"/>
        <w:autoSpaceDE w:val="0"/>
        <w:autoSpaceDN w:val="0"/>
        <w:bidi w:val="0"/>
        <w:adjustRightInd w:val="0"/>
        <w:spacing w:before="3"/>
        <w:rPr>
          <w:rFonts w:cstheme="minorHAnsi"/>
        </w:rPr>
      </w:pPr>
      <w:r>
        <w:rPr>
          <w:rFonts w:cstheme="minorHAnsi"/>
        </w:rPr>
        <w:t>There are three types of analytics in Alma: Reports, Dashboards, and Data Visualizations.</w:t>
      </w:r>
    </w:p>
    <w:p w14:paraId="67BC5499" w14:textId="77777777" w:rsidR="001C0625" w:rsidRDefault="001C0625" w:rsidP="001C0625">
      <w:pPr>
        <w:widowControl w:val="0"/>
        <w:autoSpaceDE w:val="0"/>
        <w:autoSpaceDN w:val="0"/>
        <w:bidi w:val="0"/>
        <w:adjustRightInd w:val="0"/>
        <w:spacing w:before="3"/>
        <w:rPr>
          <w:rFonts w:cstheme="minorHAnsi"/>
        </w:rPr>
      </w:pPr>
      <w:r w:rsidRPr="0025770C">
        <w:rPr>
          <w:rFonts w:cstheme="minorHAnsi"/>
          <w:b/>
          <w:bCs/>
        </w:rPr>
        <w:t>Reports</w:t>
      </w:r>
      <w:r>
        <w:rPr>
          <w:rFonts w:cstheme="minorHAnsi"/>
        </w:rPr>
        <w:t xml:space="preserve"> take data from your institution and present it in meaningful ways such as tables, charts, and graphs. Reports can cover many subjects such as inventory, resource usage, and expenditures.</w:t>
      </w:r>
    </w:p>
    <w:p w14:paraId="730357D0" w14:textId="77777777" w:rsidR="001C0625" w:rsidRDefault="001C0625" w:rsidP="001C0625">
      <w:pPr>
        <w:widowControl w:val="0"/>
        <w:autoSpaceDE w:val="0"/>
        <w:autoSpaceDN w:val="0"/>
        <w:bidi w:val="0"/>
        <w:adjustRightInd w:val="0"/>
        <w:spacing w:before="3"/>
        <w:rPr>
          <w:rFonts w:cstheme="minorHAnsi"/>
        </w:rPr>
      </w:pPr>
      <w:r w:rsidRPr="00891F41">
        <w:rPr>
          <w:rFonts w:cstheme="minorHAnsi"/>
          <w:b/>
          <w:bCs/>
        </w:rPr>
        <w:t>Dashboards</w:t>
      </w:r>
      <w:r>
        <w:rPr>
          <w:rFonts w:cstheme="minorHAnsi"/>
        </w:rPr>
        <w:t xml:space="preserve"> organize and display multiple reports in one place.</w:t>
      </w:r>
    </w:p>
    <w:p w14:paraId="34A633A5" w14:textId="77777777" w:rsidR="001C0625" w:rsidRPr="00B32EE2" w:rsidRDefault="001C0625" w:rsidP="001C0625">
      <w:pPr>
        <w:widowControl w:val="0"/>
        <w:autoSpaceDE w:val="0"/>
        <w:autoSpaceDN w:val="0"/>
        <w:bidi w:val="0"/>
        <w:adjustRightInd w:val="0"/>
        <w:spacing w:before="3"/>
        <w:rPr>
          <w:rFonts w:cstheme="minorHAnsi"/>
          <w:lang w:val="en-IL"/>
        </w:rPr>
      </w:pPr>
      <w:r w:rsidRPr="000827A6">
        <w:rPr>
          <w:rFonts w:cstheme="minorHAnsi"/>
          <w:b/>
          <w:bCs/>
        </w:rPr>
        <w:t xml:space="preserve">Data </w:t>
      </w:r>
      <w:r>
        <w:rPr>
          <w:rFonts w:cstheme="minorHAnsi"/>
          <w:b/>
          <w:bCs/>
        </w:rPr>
        <w:t>v</w:t>
      </w:r>
      <w:r w:rsidRPr="000827A6">
        <w:rPr>
          <w:rFonts w:cstheme="minorHAnsi"/>
          <w:b/>
          <w:bCs/>
        </w:rPr>
        <w:t>isualizations</w:t>
      </w:r>
      <w:r>
        <w:rPr>
          <w:rFonts w:cstheme="minorHAnsi"/>
        </w:rPr>
        <w:t xml:space="preserve"> </w:t>
      </w:r>
      <w:r w:rsidRPr="00B32EE2">
        <w:rPr>
          <w:rFonts w:cstheme="minorHAnsi"/>
          <w:lang w:val="en-IL"/>
        </w:rPr>
        <w:t>offer interactive, dynamic views of data that allow users to drill down, filter, and explore insights in real time. With rich visual formats like heat maps</w:t>
      </w:r>
      <w:r>
        <w:rPr>
          <w:rFonts w:cstheme="minorHAnsi"/>
          <w:lang w:val="en-IL"/>
        </w:rPr>
        <w:t xml:space="preserve"> or</w:t>
      </w:r>
      <w:r w:rsidRPr="00B32EE2">
        <w:rPr>
          <w:rFonts w:cstheme="minorHAnsi"/>
          <w:lang w:val="en-IL"/>
        </w:rPr>
        <w:t xml:space="preserve"> trend lines, they enable faster, more intuitive understanding of business performance</w:t>
      </w:r>
      <w:r>
        <w:rPr>
          <w:rFonts w:cstheme="minorHAnsi"/>
          <w:lang w:val="en-IL"/>
        </w:rPr>
        <w:t>, helping you meet your KPI’s.</w:t>
      </w:r>
    </w:p>
    <w:p w14:paraId="0A1B830C" w14:textId="77777777" w:rsidR="00F41D9F" w:rsidRPr="00F41D9F" w:rsidRDefault="00F41D9F" w:rsidP="00F41D9F">
      <w:pPr>
        <w:bidi w:val="0"/>
        <w:spacing w:after="0" w:line="240" w:lineRule="auto"/>
        <w:rPr>
          <w:rFonts w:ascii="Calibri" w:hAnsi="Calibri" w:cs="Calibri"/>
        </w:rPr>
      </w:pPr>
      <w:r w:rsidRPr="00F41D9F">
        <w:rPr>
          <w:rFonts w:ascii="Avenir Next LT Pro" w:hAnsi="Avenir Next LT Pro" w:cs="Calibri"/>
          <w:lang w:val="en-IL"/>
        </w:rPr>
        <w:t>Alma Analytics includes two main components: Classic Analytics, which includes Reports and Dashboards, as well as Data Visualization, which features a revamped user interface. Both are designed in an Oracle-based platform</w:t>
      </w:r>
    </w:p>
    <w:p w14:paraId="5C7F0ED1" w14:textId="77777777" w:rsidR="00F41D9F" w:rsidRPr="00F41D9F" w:rsidRDefault="00F41D9F" w:rsidP="00F41D9F">
      <w:pPr>
        <w:widowControl w:val="0"/>
        <w:autoSpaceDE w:val="0"/>
        <w:autoSpaceDN w:val="0"/>
        <w:bidi w:val="0"/>
        <w:adjustRightInd w:val="0"/>
        <w:spacing w:before="3" w:after="0" w:line="240" w:lineRule="auto"/>
        <w:rPr>
          <w:rFonts w:cstheme="minorHAnsi"/>
        </w:rPr>
      </w:pPr>
      <w:r w:rsidRPr="00F41D9F">
        <w:rPr>
          <w:rFonts w:cstheme="minorHAnsi"/>
        </w:rPr>
        <w:t>Users in Alma who interact with analytics generally fall into one or more of these descriptions:</w:t>
      </w:r>
    </w:p>
    <w:p w14:paraId="11684F41" w14:textId="77777777" w:rsidR="00F41D9F" w:rsidRPr="00F41D9F" w:rsidRDefault="00F41D9F" w:rsidP="00F41D9F">
      <w:pPr>
        <w:widowControl w:val="0"/>
        <w:autoSpaceDE w:val="0"/>
        <w:autoSpaceDN w:val="0"/>
        <w:bidi w:val="0"/>
        <w:adjustRightInd w:val="0"/>
        <w:spacing w:before="3" w:after="0" w:line="240" w:lineRule="auto"/>
        <w:rPr>
          <w:rFonts w:cstheme="minorHAnsi"/>
        </w:rPr>
      </w:pPr>
    </w:p>
    <w:p w14:paraId="69B53698" w14:textId="77777777" w:rsidR="00F41D9F" w:rsidRPr="00F41D9F" w:rsidRDefault="00F41D9F" w:rsidP="00840FCC">
      <w:pPr>
        <w:widowControl w:val="0"/>
        <w:autoSpaceDE w:val="0"/>
        <w:autoSpaceDN w:val="0"/>
        <w:bidi w:val="0"/>
        <w:adjustRightInd w:val="0"/>
        <w:spacing w:before="3" w:after="0" w:line="240" w:lineRule="auto"/>
        <w:rPr>
          <w:rFonts w:cstheme="minorHAnsi"/>
        </w:rPr>
      </w:pPr>
      <w:r w:rsidRPr="00F41D9F">
        <w:rPr>
          <w:rFonts w:cstheme="minorHAnsi"/>
        </w:rPr>
        <w:t xml:space="preserve">Typical Alma users: </w:t>
      </w:r>
      <w:r w:rsidRPr="00F41D9F">
        <w:rPr>
          <w:rFonts w:cstheme="minorHAnsi"/>
          <w:lang w:val="en-IL"/>
        </w:rPr>
        <w:t xml:space="preserve">library staff either in the circulation desk, working in the acquisition department, or in any other role </w:t>
      </w:r>
      <w:r w:rsidRPr="00F41D9F">
        <w:rPr>
          <w:rFonts w:cstheme="minorHAnsi"/>
        </w:rPr>
        <w:t>who view analytics in Alma or in scheduled emails containing reports. They normally have the Library Level Analytics Consumer role.</w:t>
      </w:r>
    </w:p>
    <w:p w14:paraId="67FC5815" w14:textId="77777777" w:rsidR="00F41D9F" w:rsidRPr="00F41D9F" w:rsidRDefault="00F41D9F" w:rsidP="00840FCC">
      <w:pPr>
        <w:widowControl w:val="0"/>
        <w:autoSpaceDE w:val="0"/>
        <w:autoSpaceDN w:val="0"/>
        <w:bidi w:val="0"/>
        <w:adjustRightInd w:val="0"/>
        <w:spacing w:before="3" w:after="0" w:line="240" w:lineRule="auto"/>
        <w:rPr>
          <w:rFonts w:cstheme="minorHAnsi"/>
        </w:rPr>
      </w:pPr>
    </w:p>
    <w:p w14:paraId="148BE71D" w14:textId="7FBB8B2C" w:rsidR="00840FCC" w:rsidRDefault="00F41D9F" w:rsidP="00840FCC">
      <w:pPr>
        <w:widowControl w:val="0"/>
        <w:autoSpaceDE w:val="0"/>
        <w:autoSpaceDN w:val="0"/>
        <w:bidi w:val="0"/>
        <w:adjustRightInd w:val="0"/>
        <w:spacing w:before="3"/>
        <w:rPr>
          <w:rFonts w:cstheme="minorHAnsi"/>
        </w:rPr>
      </w:pPr>
      <w:r w:rsidRPr="00F41D9F">
        <w:rPr>
          <w:rFonts w:cstheme="minorHAnsi"/>
        </w:rPr>
        <w:t>Analytics Designers: Users who create and edit analytics via the Oracle platforms. They must</w:t>
      </w:r>
      <w:r w:rsidR="00840FCC" w:rsidRPr="00840FCC">
        <w:rPr>
          <w:rFonts w:cstheme="minorHAnsi"/>
        </w:rPr>
        <w:t xml:space="preserve"> </w:t>
      </w:r>
      <w:r w:rsidR="00840FCC">
        <w:rPr>
          <w:rFonts w:cstheme="minorHAnsi"/>
        </w:rPr>
        <w:t xml:space="preserve">have the </w:t>
      </w:r>
      <w:r w:rsidR="00840FCC" w:rsidRPr="00F25B5B">
        <w:rPr>
          <w:rFonts w:cstheme="minorHAnsi"/>
        </w:rPr>
        <w:t>Design Analytics</w:t>
      </w:r>
      <w:r w:rsidR="00840FCC">
        <w:rPr>
          <w:rFonts w:cstheme="minorHAnsi"/>
        </w:rPr>
        <w:t xml:space="preserve"> role.</w:t>
      </w:r>
    </w:p>
    <w:p w14:paraId="3F527E44" w14:textId="77777777" w:rsidR="00840FCC" w:rsidRDefault="00840FCC" w:rsidP="00840FCC">
      <w:pPr>
        <w:widowControl w:val="0"/>
        <w:autoSpaceDE w:val="0"/>
        <w:autoSpaceDN w:val="0"/>
        <w:bidi w:val="0"/>
        <w:adjustRightInd w:val="0"/>
        <w:spacing w:before="3"/>
        <w:rPr>
          <w:rFonts w:cstheme="minorHAnsi"/>
        </w:rPr>
      </w:pPr>
      <w:r>
        <w:rPr>
          <w:rFonts w:cstheme="minorHAnsi"/>
        </w:rPr>
        <w:t xml:space="preserve">Analytics Administrators: Users with the </w:t>
      </w:r>
      <w:r w:rsidRPr="007F5303">
        <w:rPr>
          <w:rFonts w:cstheme="minorHAnsi"/>
        </w:rPr>
        <w:t>Analytics Administrator</w:t>
      </w:r>
      <w:r>
        <w:rPr>
          <w:rFonts w:cstheme="minorHAnsi"/>
        </w:rPr>
        <w:t xml:space="preserve"> role who manage, configure, and share Analytics Objects with other Alma users. An Analytics object is an Alma entity that contains a report, dashboard, or data visualization.</w:t>
      </w:r>
    </w:p>
    <w:p w14:paraId="56CC08ED" w14:textId="5AC2D6E9" w:rsidR="00F41D9F" w:rsidRPr="00F41D9F" w:rsidRDefault="00F41D9F" w:rsidP="00F41D9F">
      <w:pPr>
        <w:widowControl w:val="0"/>
        <w:autoSpaceDE w:val="0"/>
        <w:autoSpaceDN w:val="0"/>
        <w:bidi w:val="0"/>
        <w:adjustRightInd w:val="0"/>
        <w:spacing w:before="3" w:after="0" w:line="240" w:lineRule="auto"/>
        <w:rPr>
          <w:rFonts w:cstheme="minorHAnsi"/>
        </w:rPr>
      </w:pPr>
      <w:r w:rsidRPr="00F41D9F">
        <w:rPr>
          <w:rFonts w:cstheme="minorHAnsi"/>
        </w:rPr>
        <w:t xml:space="preserve"> </w:t>
      </w:r>
    </w:p>
    <w:p w14:paraId="2BA97F82" w14:textId="77777777" w:rsidR="001E3D89" w:rsidRPr="001E3D89" w:rsidRDefault="001E3D89" w:rsidP="001E3D89">
      <w:pPr>
        <w:bidi w:val="0"/>
        <w:spacing w:after="0" w:line="240" w:lineRule="auto"/>
        <w:rPr>
          <w:rFonts w:cstheme="minorHAnsi"/>
        </w:rPr>
      </w:pPr>
      <w:r w:rsidRPr="001E3D89">
        <w:rPr>
          <w:rFonts w:cstheme="minorHAnsi"/>
        </w:rPr>
        <w:t>Let’s see how Analytics Consumers can find analytics in Alma.</w:t>
      </w:r>
    </w:p>
    <w:p w14:paraId="208D5CA5" w14:textId="77777777" w:rsidR="001E3D89" w:rsidRPr="001E3D89" w:rsidRDefault="001E3D89" w:rsidP="001E3D89">
      <w:pPr>
        <w:bidi w:val="0"/>
        <w:spacing w:after="0" w:line="240" w:lineRule="auto"/>
        <w:rPr>
          <w:rFonts w:cstheme="minorHAnsi"/>
        </w:rPr>
      </w:pPr>
    </w:p>
    <w:p w14:paraId="09A631B9" w14:textId="13637E84" w:rsidR="001E3D89" w:rsidRPr="001E3D89" w:rsidRDefault="001E3D89" w:rsidP="001E3D89">
      <w:pPr>
        <w:bidi w:val="0"/>
        <w:spacing w:after="0" w:line="240" w:lineRule="auto"/>
        <w:rPr>
          <w:rFonts w:cstheme="minorHAnsi"/>
        </w:rPr>
      </w:pPr>
      <w:r w:rsidRPr="001E3D89">
        <w:rPr>
          <w:rFonts w:cstheme="minorHAnsi"/>
        </w:rPr>
        <w:t>Some analytics may be displayed on the user’s homepage in the form of widgets or as an alternative homepage.</w:t>
      </w:r>
      <w:r>
        <w:rPr>
          <w:rFonts w:cstheme="minorHAnsi"/>
        </w:rPr>
        <w:t xml:space="preserve"> </w:t>
      </w:r>
      <w:r w:rsidRPr="001E3D89">
        <w:rPr>
          <w:rFonts w:cstheme="minorHAnsi"/>
        </w:rPr>
        <w:t>Consumers can also access select analytics via the Analytics menu, under Pinned Analytics. Each link goes directly to the full report.</w:t>
      </w:r>
    </w:p>
    <w:p w14:paraId="47CE4286" w14:textId="77777777" w:rsidR="001E3D89" w:rsidRPr="001E3D89" w:rsidRDefault="001E3D89" w:rsidP="001E3D89">
      <w:pPr>
        <w:bidi w:val="0"/>
        <w:spacing w:after="0" w:line="240" w:lineRule="auto"/>
        <w:rPr>
          <w:rFonts w:cstheme="minorHAnsi"/>
        </w:rPr>
      </w:pPr>
    </w:p>
    <w:p w14:paraId="4EDAF0FC" w14:textId="77777777" w:rsidR="001E3D89" w:rsidRPr="001E3D89" w:rsidRDefault="001E3D89" w:rsidP="001E3D89">
      <w:pPr>
        <w:bidi w:val="0"/>
        <w:spacing w:after="0" w:line="240" w:lineRule="auto"/>
        <w:rPr>
          <w:rFonts w:cstheme="minorHAnsi"/>
        </w:rPr>
      </w:pPr>
      <w:r w:rsidRPr="001E3D89">
        <w:rPr>
          <w:rFonts w:cstheme="minorHAnsi"/>
        </w:rPr>
        <w:t>On the bottom of the Analytics menu, note the two dates. These indicate how fresh the analytics data is. Every day, a full database refresh (also known as an ETL – Extract, Transform, and Load) takes place in Alma Analytics. These dates indicate the start and end of that process.</w:t>
      </w:r>
    </w:p>
    <w:p w14:paraId="405BD960" w14:textId="77777777" w:rsidR="001E3D89" w:rsidRPr="001E3D89" w:rsidRDefault="001E3D89" w:rsidP="001E3D89">
      <w:pPr>
        <w:bidi w:val="0"/>
        <w:spacing w:after="0" w:line="240" w:lineRule="auto"/>
        <w:rPr>
          <w:rFonts w:cstheme="minorHAnsi"/>
        </w:rPr>
      </w:pPr>
    </w:p>
    <w:p w14:paraId="1EAF0BF2" w14:textId="77777777" w:rsidR="001E3D89" w:rsidRPr="001E3D89" w:rsidRDefault="001E3D89" w:rsidP="001E3D89">
      <w:pPr>
        <w:bidi w:val="0"/>
        <w:spacing w:after="0" w:line="240" w:lineRule="auto"/>
        <w:rPr>
          <w:rFonts w:cstheme="minorHAnsi"/>
        </w:rPr>
      </w:pPr>
      <w:r w:rsidRPr="001E3D89">
        <w:rPr>
          <w:rFonts w:cstheme="minorHAnsi"/>
        </w:rPr>
        <w:t>Analytics consumers can access all analytics shared with them under Analytics Shared with Me. Here is a list of the analytics available to you. Click on an analytics object for more details in the right pane, including an option to subscribe to scheduled reports, a report preview, and a link to the full report.</w:t>
      </w:r>
    </w:p>
    <w:p w14:paraId="65506C8F" w14:textId="4B38E765" w:rsidR="001E3D89" w:rsidRPr="001E3D89" w:rsidRDefault="001E3D89" w:rsidP="0044136D">
      <w:pPr>
        <w:bidi w:val="0"/>
        <w:spacing w:after="0" w:line="240" w:lineRule="auto"/>
        <w:rPr>
          <w:rFonts w:cstheme="minorHAnsi"/>
        </w:rPr>
      </w:pPr>
      <w:r w:rsidRPr="001E3D89">
        <w:rPr>
          <w:rFonts w:cstheme="minorHAnsi"/>
        </w:rPr>
        <w:lastRenderedPageBreak/>
        <w:t>Analytics Designers can access the Oracle platforms via the Alma menu.</w:t>
      </w:r>
      <w:r w:rsidR="0044136D">
        <w:rPr>
          <w:rFonts w:cstheme="minorHAnsi"/>
        </w:rPr>
        <w:t xml:space="preserve"> </w:t>
      </w:r>
      <w:r w:rsidRPr="001E3D89">
        <w:rPr>
          <w:rFonts w:cstheme="minorHAnsi"/>
        </w:rPr>
        <w:t>Under Access Analytics</w:t>
      </w:r>
      <w:r w:rsidR="0044136D">
        <w:rPr>
          <w:rFonts w:cstheme="minorHAnsi"/>
        </w:rPr>
        <w:t>,</w:t>
      </w:r>
      <w:r w:rsidRPr="001E3D89">
        <w:rPr>
          <w:rFonts w:cstheme="minorHAnsi"/>
        </w:rPr>
        <w:t xml:space="preserve"> you can design reports and dashboards</w:t>
      </w:r>
      <w:r w:rsidR="0044136D">
        <w:rPr>
          <w:rFonts w:cstheme="minorHAnsi"/>
        </w:rPr>
        <w:t>,</w:t>
      </w:r>
      <w:r w:rsidRPr="001E3D89">
        <w:rPr>
          <w:rFonts w:cstheme="minorHAnsi"/>
        </w:rPr>
        <w:t xml:space="preserve"> and under Access Data Visualizations, you can design data visualizations.</w:t>
      </w:r>
    </w:p>
    <w:p w14:paraId="59619EB0" w14:textId="77777777" w:rsidR="001E3D89" w:rsidRPr="001E3D89" w:rsidRDefault="001E3D89" w:rsidP="001E3D89">
      <w:pPr>
        <w:bidi w:val="0"/>
        <w:spacing w:after="0" w:line="240" w:lineRule="auto"/>
        <w:rPr>
          <w:rFonts w:cstheme="minorHAnsi"/>
        </w:rPr>
      </w:pPr>
    </w:p>
    <w:p w14:paraId="11119FA1" w14:textId="77777777" w:rsidR="001E3D89" w:rsidRPr="001E3D89" w:rsidRDefault="001E3D89" w:rsidP="001E3D89">
      <w:pPr>
        <w:bidi w:val="0"/>
        <w:spacing w:after="0" w:line="240" w:lineRule="auto"/>
        <w:rPr>
          <w:rFonts w:cstheme="minorHAnsi"/>
        </w:rPr>
      </w:pPr>
      <w:r w:rsidRPr="001E3D89">
        <w:rPr>
          <w:rFonts w:cstheme="minorHAnsi"/>
        </w:rPr>
        <w:t>Let’s click Access Analytics to open the Classic Analytics platform.</w:t>
      </w:r>
    </w:p>
    <w:p w14:paraId="6C25A739" w14:textId="77777777" w:rsidR="001E3D89" w:rsidRPr="001E3D89" w:rsidRDefault="001E3D89" w:rsidP="001E3D89">
      <w:pPr>
        <w:bidi w:val="0"/>
        <w:spacing w:after="0" w:line="240" w:lineRule="auto"/>
        <w:rPr>
          <w:rFonts w:cstheme="minorHAnsi"/>
        </w:rPr>
      </w:pPr>
    </w:p>
    <w:p w14:paraId="6F62A8B8" w14:textId="3FBC1BEF" w:rsidR="003A236E" w:rsidRPr="003A236E" w:rsidRDefault="001E3D89" w:rsidP="003A236E">
      <w:pPr>
        <w:bidi w:val="0"/>
        <w:spacing w:after="0" w:line="240" w:lineRule="auto"/>
        <w:rPr>
          <w:rFonts w:cstheme="minorHAnsi"/>
        </w:rPr>
      </w:pPr>
      <w:r w:rsidRPr="001E3D89">
        <w:rPr>
          <w:rFonts w:cstheme="minorHAnsi"/>
        </w:rPr>
        <w:t xml:space="preserve">This signs you into Oracle via </w:t>
      </w:r>
      <w:r w:rsidR="003A236E">
        <w:rPr>
          <w:rFonts w:cstheme="minorHAnsi"/>
        </w:rPr>
        <w:t>single sign-on</w:t>
      </w:r>
      <w:r w:rsidRPr="001E3D89">
        <w:rPr>
          <w:rFonts w:cstheme="minorHAnsi"/>
        </w:rPr>
        <w:t>.</w:t>
      </w:r>
      <w:r w:rsidR="003A236E">
        <w:rPr>
          <w:rFonts w:cstheme="minorHAnsi"/>
        </w:rPr>
        <w:t xml:space="preserve"> </w:t>
      </w:r>
      <w:r w:rsidRPr="001E3D89">
        <w:rPr>
          <w:rFonts w:cstheme="minorHAnsi"/>
        </w:rPr>
        <w:t>You can customize the dashboard that appears here.</w:t>
      </w:r>
      <w:r w:rsidR="003A236E">
        <w:rPr>
          <w:rFonts w:cstheme="minorHAnsi"/>
        </w:rPr>
        <w:t xml:space="preserve"> </w:t>
      </w:r>
      <w:r w:rsidR="003A236E" w:rsidRPr="003A236E">
        <w:rPr>
          <w:rFonts w:cstheme="minorHAnsi"/>
        </w:rPr>
        <w:t>You can create a new report under Create &gt; Analysis. The report can be from any of the Subject Areas, including E-Inventory, Funds Expenditure, Fulfillment, and Users. We will show how to create reports in a future session.</w:t>
      </w:r>
    </w:p>
    <w:p w14:paraId="36EF8D8F" w14:textId="77777777" w:rsidR="003A236E" w:rsidRPr="003A236E" w:rsidRDefault="003A236E" w:rsidP="003A236E">
      <w:pPr>
        <w:bidi w:val="0"/>
        <w:spacing w:after="0" w:line="240" w:lineRule="auto"/>
        <w:rPr>
          <w:rFonts w:cstheme="minorHAnsi"/>
        </w:rPr>
      </w:pPr>
    </w:p>
    <w:p w14:paraId="3BED1B53" w14:textId="36910C4A" w:rsidR="003A236E" w:rsidRDefault="003A236E" w:rsidP="00912144">
      <w:pPr>
        <w:bidi w:val="0"/>
        <w:spacing w:after="0"/>
        <w:rPr>
          <w:rFonts w:cstheme="minorHAnsi"/>
        </w:rPr>
      </w:pPr>
      <w:r w:rsidRPr="003A236E">
        <w:rPr>
          <w:rFonts w:cstheme="minorHAnsi"/>
        </w:rPr>
        <w:t>Existing reports can be accessed via Catalog and browsing through the folders.</w:t>
      </w:r>
      <w:r w:rsidR="00912144">
        <w:rPr>
          <w:rFonts w:cstheme="minorHAnsi"/>
        </w:rPr>
        <w:t xml:space="preserve"> </w:t>
      </w:r>
      <w:r w:rsidRPr="003A236E">
        <w:rPr>
          <w:rFonts w:cstheme="minorHAnsi"/>
        </w:rPr>
        <w:t>My Folders contain your personal reports and dashboards.</w:t>
      </w:r>
      <w:r w:rsidR="00912144">
        <w:rPr>
          <w:rFonts w:cstheme="minorHAnsi"/>
        </w:rPr>
        <w:t xml:space="preserve"> </w:t>
      </w:r>
      <w:r w:rsidRPr="003A236E">
        <w:rPr>
          <w:rFonts w:cstheme="minorHAnsi"/>
        </w:rPr>
        <w:t>Shared Folders contain analytics shared with you and other users. In the Alma folder, you can find out-of-the-box analytics created by Ex Libris and shared with all Alma institutions. In the Community folder, you can find reports created by Alma users from all institutions and shared across all institutions. And finally, in your institution’s folder you can find all analytics managed by your institution and shared among your colleagues.</w:t>
      </w:r>
    </w:p>
    <w:p w14:paraId="5E2895B1" w14:textId="77777777" w:rsidR="00912144" w:rsidRPr="003A236E" w:rsidRDefault="00912144" w:rsidP="00912144">
      <w:pPr>
        <w:bidi w:val="0"/>
        <w:spacing w:after="0" w:line="240" w:lineRule="auto"/>
        <w:rPr>
          <w:rFonts w:cstheme="minorHAnsi"/>
        </w:rPr>
      </w:pPr>
    </w:p>
    <w:p w14:paraId="123E1386" w14:textId="77777777" w:rsidR="003A236E" w:rsidRPr="003A236E" w:rsidRDefault="003A236E" w:rsidP="003A236E">
      <w:pPr>
        <w:shd w:val="clear" w:color="auto" w:fill="FFFFFF"/>
        <w:bidi w:val="0"/>
        <w:spacing w:before="60" w:after="60" w:line="240" w:lineRule="auto"/>
        <w:rPr>
          <w:rFonts w:cstheme="minorHAnsi"/>
        </w:rPr>
      </w:pPr>
      <w:r w:rsidRPr="003A236E">
        <w:rPr>
          <w:rFonts w:cstheme="minorHAnsi"/>
        </w:rPr>
        <w:t>This concludes our introduction to Alma Analytics.</w:t>
      </w:r>
    </w:p>
    <w:p w14:paraId="08FDF0C7" w14:textId="727FC362" w:rsidR="00A37E1C" w:rsidRPr="000D00C6" w:rsidRDefault="00A37E1C" w:rsidP="00401207">
      <w:pPr>
        <w:pStyle w:val="NormalWeb"/>
        <w:spacing w:before="0" w:beforeAutospacing="0" w:after="0" w:afterAutospacing="0"/>
      </w:pPr>
    </w:p>
    <w:p w14:paraId="110AB8FE" w14:textId="77777777" w:rsidR="00A37E1C" w:rsidRPr="000D00C6" w:rsidRDefault="00A37E1C" w:rsidP="00A37E1C">
      <w:pPr>
        <w:pStyle w:val="NormalWeb"/>
        <w:spacing w:before="0" w:beforeAutospacing="0" w:after="0" w:afterAutospacing="0"/>
      </w:pPr>
      <w:r w:rsidRPr="000D00C6">
        <w:t>Thank you for joining!</w:t>
      </w:r>
    </w:p>
    <w:sectPr w:rsidR="00A37E1C" w:rsidRPr="000D00C6"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0951F1"/>
    <w:rsid w:val="001C0625"/>
    <w:rsid w:val="001E3D89"/>
    <w:rsid w:val="002208E9"/>
    <w:rsid w:val="002E0968"/>
    <w:rsid w:val="002E1F2B"/>
    <w:rsid w:val="00383B21"/>
    <w:rsid w:val="003A236E"/>
    <w:rsid w:val="003E660B"/>
    <w:rsid w:val="00401207"/>
    <w:rsid w:val="004302EA"/>
    <w:rsid w:val="0044136D"/>
    <w:rsid w:val="00446656"/>
    <w:rsid w:val="004F5233"/>
    <w:rsid w:val="00510CC3"/>
    <w:rsid w:val="005813B7"/>
    <w:rsid w:val="00595E25"/>
    <w:rsid w:val="005A721E"/>
    <w:rsid w:val="00661385"/>
    <w:rsid w:val="00667A32"/>
    <w:rsid w:val="006C3252"/>
    <w:rsid w:val="006C50EC"/>
    <w:rsid w:val="007456CB"/>
    <w:rsid w:val="00767E66"/>
    <w:rsid w:val="007C0D14"/>
    <w:rsid w:val="00840FCC"/>
    <w:rsid w:val="008467DE"/>
    <w:rsid w:val="00912144"/>
    <w:rsid w:val="009779F1"/>
    <w:rsid w:val="009B04D4"/>
    <w:rsid w:val="00A03281"/>
    <w:rsid w:val="00A0775F"/>
    <w:rsid w:val="00A37E1C"/>
    <w:rsid w:val="00A87322"/>
    <w:rsid w:val="00AE5085"/>
    <w:rsid w:val="00B30859"/>
    <w:rsid w:val="00B9142D"/>
    <w:rsid w:val="00D552DF"/>
    <w:rsid w:val="00DE1BF5"/>
    <w:rsid w:val="00ED3888"/>
    <w:rsid w:val="00EE5360"/>
    <w:rsid w:val="00F41D9F"/>
    <w:rsid w:val="00F60D94"/>
    <w:rsid w:val="00F72EFF"/>
    <w:rsid w:val="00FE4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 w:id="1234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Pages>
  <Words>629</Words>
  <Characters>3440</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37</cp:revision>
  <dcterms:created xsi:type="dcterms:W3CDTF">2022-02-16T09:30:00Z</dcterms:created>
  <dcterms:modified xsi:type="dcterms:W3CDTF">2025-05-28T16:29:00Z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d53a1a0b-b27c-405d-9933-f7b67f7215b6</vt:lpwstr>
  </property>
</Properties>
</file>