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7D0B" w14:textId="0F05D0F4" w:rsidR="001B7EE1" w:rsidRDefault="00C37710" w:rsidP="00C37710">
      <w:pPr>
        <w:rPr>
          <w:color w:val="6A6DB2"/>
          <w:sz w:val="28"/>
          <w:szCs w:val="28"/>
        </w:rPr>
      </w:pPr>
      <w:r>
        <w:rPr>
          <w:color w:val="6A6DB2"/>
          <w:sz w:val="28"/>
          <w:szCs w:val="28"/>
        </w:rPr>
        <w:t>Alma Analytics</w:t>
      </w:r>
      <w:r w:rsidRPr="001C0C00">
        <w:rPr>
          <w:color w:val="6A6DB2"/>
          <w:sz w:val="28"/>
          <w:szCs w:val="28"/>
        </w:rPr>
        <w:t xml:space="preserve"> – </w:t>
      </w:r>
      <w:r w:rsidR="0001695F">
        <w:rPr>
          <w:color w:val="6A6DB2"/>
          <w:sz w:val="28"/>
          <w:szCs w:val="28"/>
        </w:rPr>
        <w:t>Working with Analytics in Alma</w:t>
      </w:r>
      <w:r w:rsidRPr="001C0C00">
        <w:rPr>
          <w:color w:val="6A6DB2"/>
          <w:sz w:val="28"/>
          <w:szCs w:val="28"/>
        </w:rPr>
        <w:br/>
      </w:r>
      <w:r w:rsidR="00451F88">
        <w:rPr>
          <w:color w:val="6A6DB2"/>
          <w:sz w:val="36"/>
          <w:szCs w:val="36"/>
        </w:rPr>
        <w:t>Displaying Widgets</w:t>
      </w:r>
    </w:p>
    <w:p w14:paraId="24014825" w14:textId="77777777" w:rsidR="004D2434" w:rsidRPr="004D2434" w:rsidRDefault="004D2434" w:rsidP="004D2434">
      <w:pPr>
        <w:widowControl w:val="0"/>
        <w:autoSpaceDE w:val="0"/>
        <w:autoSpaceDN w:val="0"/>
        <w:adjustRightInd w:val="0"/>
        <w:spacing w:before="3" w:after="0" w:line="240" w:lineRule="auto"/>
        <w:rPr>
          <w:lang w:bidi="he-IL"/>
        </w:rPr>
      </w:pPr>
      <w:r w:rsidRPr="004D2434">
        <w:rPr>
          <w:lang w:bidi="he-IL"/>
        </w:rPr>
        <w:t>Alma Analytics reports can be displayed as widgets on the Alma homepage, allowing quick access and routine monitoring of them. This widget, for example, displays the top ten popular searches in Primo over the past year.</w:t>
      </w:r>
    </w:p>
    <w:p w14:paraId="603974A1" w14:textId="77777777" w:rsidR="004D2434" w:rsidRPr="004D2434" w:rsidRDefault="004D2434" w:rsidP="004D2434">
      <w:pPr>
        <w:widowControl w:val="0"/>
        <w:autoSpaceDE w:val="0"/>
        <w:autoSpaceDN w:val="0"/>
        <w:adjustRightInd w:val="0"/>
        <w:spacing w:before="3" w:after="0" w:line="240" w:lineRule="auto"/>
        <w:rPr>
          <w:lang w:bidi="he-IL"/>
        </w:rPr>
      </w:pPr>
    </w:p>
    <w:p w14:paraId="173C1F61" w14:textId="77777777" w:rsidR="004D2434" w:rsidRPr="004D2434" w:rsidRDefault="004D2434" w:rsidP="004D2434">
      <w:pPr>
        <w:widowControl w:val="0"/>
        <w:autoSpaceDE w:val="0"/>
        <w:autoSpaceDN w:val="0"/>
        <w:adjustRightInd w:val="0"/>
        <w:spacing w:before="3" w:after="0" w:line="240" w:lineRule="auto"/>
        <w:rPr>
          <w:lang w:bidi="he-IL"/>
        </w:rPr>
      </w:pPr>
      <w:r w:rsidRPr="004D2434">
        <w:rPr>
          <w:lang w:bidi="he-IL"/>
        </w:rPr>
        <w:t>Let’s see how Alma users can add widgets to their homepage, and how admins can designate Reports to be available as widgets.</w:t>
      </w:r>
    </w:p>
    <w:p w14:paraId="788C8C60" w14:textId="77777777" w:rsidR="004D2434" w:rsidRPr="004D2434" w:rsidRDefault="004D2434" w:rsidP="004D2434">
      <w:pPr>
        <w:spacing w:after="0" w:line="240" w:lineRule="auto"/>
        <w:rPr>
          <w:rFonts w:cs="Calibri"/>
          <w:lang w:bidi="he-IL"/>
        </w:rPr>
      </w:pPr>
      <w:r w:rsidRPr="004D2434">
        <w:rPr>
          <w:lang w:bidi="he-IL"/>
        </w:rPr>
        <w:t xml:space="preserve">From the Alma homepage, you can add analytics widgets via the plus icon. In the Manage Widgets dialog, you will see all sorts of widgets, including analytics objects, as determined by your Analytics Administrators. Select one or more widgets to display on the homepage. Close the dialog. The selected widgets are </w:t>
      </w:r>
    </w:p>
    <w:p w14:paraId="42F22B4C" w14:textId="77777777" w:rsidR="004D2434" w:rsidRPr="004D2434" w:rsidRDefault="004D2434" w:rsidP="004D2434">
      <w:pPr>
        <w:widowControl w:val="0"/>
        <w:spacing w:before="3" w:after="0" w:line="240" w:lineRule="auto"/>
        <w:rPr>
          <w:lang w:bidi="he-IL"/>
        </w:rPr>
      </w:pPr>
      <w:r w:rsidRPr="004D2434">
        <w:rPr>
          <w:lang w:bidi="he-IL"/>
        </w:rPr>
        <w:t>now presented on your homepage!</w:t>
      </w:r>
    </w:p>
    <w:p w14:paraId="5F73D627" w14:textId="77777777" w:rsidR="004D2434" w:rsidRPr="004D2434" w:rsidRDefault="004D2434" w:rsidP="004D2434">
      <w:pPr>
        <w:widowControl w:val="0"/>
        <w:spacing w:before="3" w:after="0" w:line="240" w:lineRule="auto"/>
        <w:rPr>
          <w:lang w:bidi="he-IL"/>
        </w:rPr>
      </w:pPr>
    </w:p>
    <w:p w14:paraId="79EB844F" w14:textId="77777777" w:rsidR="004D2434" w:rsidRPr="004D2434" w:rsidRDefault="004D2434" w:rsidP="004D2434">
      <w:pPr>
        <w:widowControl w:val="0"/>
        <w:spacing w:before="3" w:after="0" w:line="240" w:lineRule="auto"/>
        <w:rPr>
          <w:lang w:bidi="he-IL"/>
        </w:rPr>
      </w:pPr>
      <w:r w:rsidRPr="004D2434">
        <w:rPr>
          <w:lang w:bidi="he-IL"/>
        </w:rPr>
        <w:t>You can rearrange the widgets via drag-and-drop. To remove a widget, click on the arrow icon &gt; Remove.</w:t>
      </w:r>
    </w:p>
    <w:p w14:paraId="5B3FCB5A" w14:textId="77777777" w:rsidR="004D2434" w:rsidRPr="004D2434" w:rsidRDefault="004D2434" w:rsidP="004D2434">
      <w:pPr>
        <w:widowControl w:val="0"/>
        <w:spacing w:before="3" w:after="0" w:line="240" w:lineRule="auto"/>
        <w:rPr>
          <w:lang w:bidi="he-IL"/>
        </w:rPr>
      </w:pPr>
      <w:commentRangeStart w:id="0"/>
      <w:r w:rsidRPr="004D2434">
        <w:rPr>
          <w:lang w:bidi="he-IL"/>
        </w:rPr>
        <w:t>A note to Analytics Administrators: Analytic</w:t>
      </w:r>
      <w:commentRangeEnd w:id="0"/>
      <w:r w:rsidRPr="004D2434">
        <w:rPr>
          <w:rFonts w:cs="Calibri"/>
          <w:sz w:val="16"/>
          <w:szCs w:val="16"/>
          <w:lang w:bidi="he-IL"/>
        </w:rPr>
        <w:commentReference w:id="0"/>
      </w:r>
      <w:r w:rsidRPr="004D2434">
        <w:rPr>
          <w:lang w:bidi="he-IL"/>
        </w:rPr>
        <w:t>s widgets are only available to your users if you designate them as such. To make a report available as a widget, admins need go to Analytics &gt; Analytics Object List.</w:t>
      </w:r>
    </w:p>
    <w:p w14:paraId="396910E4" w14:textId="77777777" w:rsidR="004D2434" w:rsidRPr="004D2434" w:rsidRDefault="004D2434" w:rsidP="004D2434">
      <w:pPr>
        <w:widowControl w:val="0"/>
        <w:spacing w:before="3" w:after="0" w:line="240" w:lineRule="auto"/>
        <w:rPr>
          <w:lang w:bidi="he-IL"/>
        </w:rPr>
      </w:pPr>
    </w:p>
    <w:p w14:paraId="0EB9C277" w14:textId="77777777" w:rsidR="004D2434" w:rsidRPr="004D2434" w:rsidRDefault="004D2434" w:rsidP="004D2434">
      <w:pPr>
        <w:widowControl w:val="0"/>
        <w:spacing w:before="3" w:after="0" w:line="240" w:lineRule="auto"/>
        <w:rPr>
          <w:lang w:bidi="he-IL"/>
        </w:rPr>
      </w:pPr>
      <w:r w:rsidRPr="004D2434">
        <w:rPr>
          <w:lang w:bidi="he-IL"/>
        </w:rPr>
        <w:t xml:space="preserve">We recommend filtering the list by Type: Report, since widgets only work with Oracle Reports, not with Dashboards or Data Visualizations. Find the report you’d like to make available as a </w:t>
      </w:r>
      <w:proofErr w:type="gramStart"/>
      <w:r w:rsidRPr="004D2434">
        <w:rPr>
          <w:lang w:bidi="he-IL"/>
        </w:rPr>
        <w:t>widget, and</w:t>
      </w:r>
      <w:proofErr w:type="gramEnd"/>
      <w:r w:rsidRPr="004D2434">
        <w:rPr>
          <w:lang w:bidi="he-IL"/>
        </w:rPr>
        <w:t xml:space="preserve"> click on the Object to open it in the right pane. In the Share section, make sure the report is shared with the desired users and roles. In the Report Preview section, select Add as widget.</w:t>
      </w:r>
    </w:p>
    <w:p w14:paraId="0765F539" w14:textId="77777777" w:rsidR="004D2434" w:rsidRPr="004D2434" w:rsidRDefault="004D2434" w:rsidP="004D2434">
      <w:pPr>
        <w:widowControl w:val="0"/>
        <w:spacing w:before="3" w:after="0" w:line="240" w:lineRule="auto"/>
        <w:rPr>
          <w:lang w:bidi="he-IL"/>
        </w:rPr>
      </w:pPr>
    </w:p>
    <w:p w14:paraId="6D7D42B4" w14:textId="77777777" w:rsidR="004D2434" w:rsidRPr="004D2434" w:rsidRDefault="004D2434" w:rsidP="004D2434">
      <w:pPr>
        <w:widowControl w:val="0"/>
        <w:spacing w:before="3" w:after="0" w:line="240" w:lineRule="auto"/>
        <w:rPr>
          <w:lang w:bidi="he-IL"/>
        </w:rPr>
      </w:pPr>
      <w:r w:rsidRPr="004D2434">
        <w:rPr>
          <w:lang w:bidi="he-IL"/>
        </w:rPr>
        <w:t xml:space="preserve">The Analytics Object now has the Added as </w:t>
      </w:r>
      <w:commentRangeStart w:id="2"/>
      <w:commentRangeStart w:id="3"/>
      <w:r w:rsidRPr="004D2434">
        <w:rPr>
          <w:lang w:bidi="he-IL"/>
        </w:rPr>
        <w:t>Widget badge</w:t>
      </w:r>
      <w:commentRangeEnd w:id="2"/>
      <w:r w:rsidRPr="004D2434">
        <w:rPr>
          <w:rFonts w:cs="Calibri"/>
          <w:sz w:val="16"/>
          <w:szCs w:val="16"/>
          <w:lang w:bidi="he-IL"/>
        </w:rPr>
        <w:commentReference w:id="2"/>
      </w:r>
      <w:commentRangeEnd w:id="3"/>
      <w:r w:rsidRPr="004D2434">
        <w:rPr>
          <w:rFonts w:cs="Calibri"/>
          <w:sz w:val="16"/>
          <w:szCs w:val="16"/>
          <w:lang w:bidi="he-IL"/>
        </w:rPr>
        <w:commentReference w:id="3"/>
      </w:r>
      <w:r w:rsidRPr="004D2434">
        <w:rPr>
          <w:lang w:bidi="he-IL"/>
        </w:rPr>
        <w:t>, and it will be available to the selected users for adding on their homepage.</w:t>
      </w:r>
    </w:p>
    <w:p w14:paraId="7974D9AA" w14:textId="77777777" w:rsidR="004D2434" w:rsidRPr="004D2434" w:rsidRDefault="004D2434" w:rsidP="004D2434">
      <w:pPr>
        <w:widowControl w:val="0"/>
        <w:spacing w:before="3" w:after="0" w:line="240" w:lineRule="auto"/>
        <w:rPr>
          <w:lang w:bidi="he-IL"/>
        </w:rPr>
      </w:pPr>
    </w:p>
    <w:p w14:paraId="12CF4CB7" w14:textId="77777777" w:rsidR="004D2434" w:rsidRPr="004D2434" w:rsidRDefault="004D2434" w:rsidP="004D2434">
      <w:pPr>
        <w:widowControl w:val="0"/>
        <w:spacing w:before="3" w:after="0" w:line="240" w:lineRule="auto"/>
        <w:rPr>
          <w:lang w:bidi="he-IL"/>
        </w:rPr>
      </w:pPr>
      <w:r w:rsidRPr="004D2434">
        <w:rPr>
          <w:lang w:bidi="he-IL"/>
        </w:rPr>
        <w:t>Thanks for joining!</w:t>
      </w:r>
    </w:p>
    <w:p w14:paraId="7953C958" w14:textId="19A9D947" w:rsidR="00C107F4" w:rsidRPr="00B647A9" w:rsidRDefault="00C107F4" w:rsidP="008C4330">
      <w:pPr>
        <w:rPr>
          <w:rFonts w:asciiTheme="minorHAnsi" w:hAnsiTheme="minorHAnsi" w:cstheme="minorHAnsi"/>
        </w:rPr>
      </w:pPr>
    </w:p>
    <w:p w14:paraId="617C06F7" w14:textId="77777777" w:rsidR="006F032C" w:rsidRDefault="006F032C" w:rsidP="008C4330">
      <w:pPr>
        <w:rPr>
          <w:sz w:val="20"/>
          <w:szCs w:val="20"/>
        </w:rPr>
      </w:pPr>
    </w:p>
    <w:p w14:paraId="7BAE05BD" w14:textId="77777777" w:rsidR="006F032C" w:rsidRDefault="006F032C" w:rsidP="008C4330">
      <w:pPr>
        <w:rPr>
          <w:sz w:val="20"/>
          <w:szCs w:val="20"/>
        </w:rPr>
      </w:pPr>
    </w:p>
    <w:p w14:paraId="68A1CA35" w14:textId="77777777" w:rsidR="006F032C" w:rsidRPr="00341D00" w:rsidRDefault="006F032C" w:rsidP="008C4330">
      <w:pPr>
        <w:rPr>
          <w:sz w:val="20"/>
          <w:szCs w:val="20"/>
        </w:rPr>
      </w:pPr>
    </w:p>
    <w:sectPr w:rsidR="006F032C" w:rsidRPr="00341D0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phael Gabbay" w:date="2023-11-01T12:30:00Z" w:initials="RG">
    <w:p w14:paraId="35BEC8FF" w14:textId="77777777" w:rsidR="004D2434" w:rsidRDefault="004D2434" w:rsidP="004D2434">
      <w:pPr>
        <w:pStyle w:val="CommentText"/>
      </w:pPr>
      <w:r>
        <w:fldChar w:fldCharType="begin"/>
      </w:r>
      <w:r>
        <w:instrText xml:space="preserve"> HYPERLINK "mailto:Dov.Harvey@Clarivate.com"</w:instrText>
      </w:r>
      <w:bookmarkStart w:id="1" w:name="_@_AFF53B4887044CB0B588077A8068C2B9Z"/>
      <w:r>
        <w:fldChar w:fldCharType="separate"/>
      </w:r>
      <w:bookmarkEnd w:id="1"/>
      <w:r w:rsidRPr="0D35AB79">
        <w:rPr>
          <w:rStyle w:val="Mention"/>
          <w:noProof/>
        </w:rPr>
        <w:t>@Dov Harvey</w:t>
      </w:r>
      <w:r>
        <w:fldChar w:fldCharType="end"/>
      </w:r>
      <w:r>
        <w:t xml:space="preserve"> important note you should mention- widgets work only with Oracle reports. Not with Dashboards and not with DV</w:t>
      </w:r>
      <w:r>
        <w:rPr>
          <w:rStyle w:val="CommentReference"/>
        </w:rPr>
        <w:annotationRef/>
      </w:r>
    </w:p>
  </w:comment>
  <w:comment w:id="2" w:author="Raphael Gabbay" w:date="2023-11-01T12:32:00Z" w:initials="RG">
    <w:p w14:paraId="7331A12C" w14:textId="77777777" w:rsidR="004D2434" w:rsidRDefault="004D2434" w:rsidP="004D2434">
      <w:pPr>
        <w:pStyle w:val="CommentText"/>
      </w:pPr>
      <w:r>
        <w:t>maybe worth showing this to the Analytics viewers as well. That they can see which reports they can add as widgets via their "Shared with me" area</w:t>
      </w:r>
      <w:r>
        <w:rPr>
          <w:rStyle w:val="CommentReference"/>
        </w:rPr>
        <w:annotationRef/>
      </w:r>
    </w:p>
    <w:p w14:paraId="5200FA36" w14:textId="77777777" w:rsidR="004D2434" w:rsidRDefault="004D2434" w:rsidP="004D2434">
      <w:pPr>
        <w:pStyle w:val="CommentText"/>
      </w:pPr>
    </w:p>
  </w:comment>
  <w:comment w:id="3" w:author="Dov Harvey" w:date="2023-11-02T16:37:00Z" w:initials="DH">
    <w:p w14:paraId="0A8BD2BF" w14:textId="77777777" w:rsidR="004D2434" w:rsidRDefault="004D2434" w:rsidP="004D2434">
      <w:pPr>
        <w:pStyle w:val="CommentText"/>
      </w:pPr>
      <w:r>
        <w:rPr>
          <w:rStyle w:val="CommentReference"/>
        </w:rPr>
        <w:annotationRef/>
      </w:r>
      <w:r>
        <w:t>I mention this in the Shared with Me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BEC8FF" w15:done="1"/>
  <w15:commentEx w15:paraId="5200FA36" w15:done="1"/>
  <w15:commentEx w15:paraId="0A8BD2BF" w15:paraIdParent="5200FA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614F17" w16cex:dateUtc="2023-11-01T10:30:00Z"/>
  <w16cex:commentExtensible w16cex:durableId="0607909E" w16cex:dateUtc="2023-11-01T10:32:00Z"/>
  <w16cex:commentExtensible w16cex:durableId="0820E1D5" w16cex:dateUtc="2023-11-02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BEC8FF" w16cid:durableId="75614F17"/>
  <w16cid:commentId w16cid:paraId="5200FA36" w16cid:durableId="0607909E"/>
  <w16cid:commentId w16cid:paraId="0A8BD2BF" w16cid:durableId="0820E1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hael Gabbay">
    <w15:presenceInfo w15:providerId="AD" w15:userId="S::raphael.gabbay@clarivate.com::015d2bbc-3ae8-409e-b26b-2f25098876bc"/>
  </w15:person>
  <w15:person w15:author="Dov Harvey">
    <w15:presenceInfo w15:providerId="AD" w15:userId="S::dov.harvey@clarivate.com::1cbcefc7-8018-4df5-a21a-3b8b8233e8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30"/>
    <w:rsid w:val="0001695F"/>
    <w:rsid w:val="00035345"/>
    <w:rsid w:val="00056237"/>
    <w:rsid w:val="000A6286"/>
    <w:rsid w:val="000B54D2"/>
    <w:rsid w:val="000C400F"/>
    <w:rsid w:val="000D21C8"/>
    <w:rsid w:val="000E2220"/>
    <w:rsid w:val="00105313"/>
    <w:rsid w:val="00121D03"/>
    <w:rsid w:val="001405D6"/>
    <w:rsid w:val="001661F5"/>
    <w:rsid w:val="00187289"/>
    <w:rsid w:val="001B04BA"/>
    <w:rsid w:val="001B7EE1"/>
    <w:rsid w:val="001E6FB5"/>
    <w:rsid w:val="002329FB"/>
    <w:rsid w:val="00240CF4"/>
    <w:rsid w:val="002458FE"/>
    <w:rsid w:val="00270626"/>
    <w:rsid w:val="00341D00"/>
    <w:rsid w:val="003D53F8"/>
    <w:rsid w:val="00432D0D"/>
    <w:rsid w:val="00451F88"/>
    <w:rsid w:val="004563F7"/>
    <w:rsid w:val="004D2434"/>
    <w:rsid w:val="004D2C9F"/>
    <w:rsid w:val="00526D1B"/>
    <w:rsid w:val="005409DD"/>
    <w:rsid w:val="005A6A3C"/>
    <w:rsid w:val="005D4AD3"/>
    <w:rsid w:val="005F5FA1"/>
    <w:rsid w:val="0069614F"/>
    <w:rsid w:val="006B770E"/>
    <w:rsid w:val="006B7CE2"/>
    <w:rsid w:val="006F032C"/>
    <w:rsid w:val="0075681C"/>
    <w:rsid w:val="00785287"/>
    <w:rsid w:val="00797367"/>
    <w:rsid w:val="007D5E6B"/>
    <w:rsid w:val="007F50D3"/>
    <w:rsid w:val="008219BF"/>
    <w:rsid w:val="00845D14"/>
    <w:rsid w:val="00866391"/>
    <w:rsid w:val="00887CC4"/>
    <w:rsid w:val="008B302B"/>
    <w:rsid w:val="008C4330"/>
    <w:rsid w:val="008E07AB"/>
    <w:rsid w:val="008E10A9"/>
    <w:rsid w:val="008E3D0F"/>
    <w:rsid w:val="00951A9D"/>
    <w:rsid w:val="009D7C21"/>
    <w:rsid w:val="00A44FC8"/>
    <w:rsid w:val="00A66622"/>
    <w:rsid w:val="00A924E7"/>
    <w:rsid w:val="00A957CA"/>
    <w:rsid w:val="00AA2841"/>
    <w:rsid w:val="00AC75BD"/>
    <w:rsid w:val="00AF31FC"/>
    <w:rsid w:val="00B647A9"/>
    <w:rsid w:val="00B81C43"/>
    <w:rsid w:val="00B849DB"/>
    <w:rsid w:val="00BD5542"/>
    <w:rsid w:val="00C0655D"/>
    <w:rsid w:val="00C107F4"/>
    <w:rsid w:val="00C322ED"/>
    <w:rsid w:val="00C37710"/>
    <w:rsid w:val="00C62AFD"/>
    <w:rsid w:val="00C947BC"/>
    <w:rsid w:val="00CD062A"/>
    <w:rsid w:val="00D07328"/>
    <w:rsid w:val="00D33BA8"/>
    <w:rsid w:val="00D344FC"/>
    <w:rsid w:val="00D40318"/>
    <w:rsid w:val="00D44E24"/>
    <w:rsid w:val="00D776CB"/>
    <w:rsid w:val="00D8423B"/>
    <w:rsid w:val="00D9178D"/>
    <w:rsid w:val="00DB0131"/>
    <w:rsid w:val="00E0178E"/>
    <w:rsid w:val="00E06E97"/>
    <w:rsid w:val="00E1129F"/>
    <w:rsid w:val="00E617C0"/>
    <w:rsid w:val="00FB2AF3"/>
    <w:rsid w:val="00FC2C11"/>
    <w:rsid w:val="00FE52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39C36"/>
  <w15:chartTrackingRefBased/>
  <w15:docId w15:val="{A923559E-06E3-4634-9D00-BFD7A9BF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C4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3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3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43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43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43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43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43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3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3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3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43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43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43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43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43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4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3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3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4330"/>
    <w:pPr>
      <w:spacing w:before="160"/>
      <w:jc w:val="center"/>
    </w:pPr>
    <w:rPr>
      <w:i/>
      <w:iCs/>
      <w:color w:val="404040" w:themeColor="text1" w:themeTint="BF"/>
    </w:rPr>
  </w:style>
  <w:style w:type="character" w:customStyle="1" w:styleId="QuoteChar">
    <w:name w:val="Quote Char"/>
    <w:basedOn w:val="DefaultParagraphFont"/>
    <w:link w:val="Quote"/>
    <w:uiPriority w:val="29"/>
    <w:rsid w:val="008C4330"/>
    <w:rPr>
      <w:i/>
      <w:iCs/>
      <w:color w:val="404040" w:themeColor="text1" w:themeTint="BF"/>
    </w:rPr>
  </w:style>
  <w:style w:type="paragraph" w:styleId="ListParagraph">
    <w:name w:val="List Paragraph"/>
    <w:basedOn w:val="Normal"/>
    <w:uiPriority w:val="34"/>
    <w:qFormat/>
    <w:rsid w:val="008C4330"/>
    <w:pPr>
      <w:ind w:left="720"/>
      <w:contextualSpacing/>
    </w:pPr>
  </w:style>
  <w:style w:type="character" w:styleId="IntenseEmphasis">
    <w:name w:val="Intense Emphasis"/>
    <w:basedOn w:val="DefaultParagraphFont"/>
    <w:uiPriority w:val="21"/>
    <w:qFormat/>
    <w:rsid w:val="008C4330"/>
    <w:rPr>
      <w:i/>
      <w:iCs/>
      <w:color w:val="2F5496" w:themeColor="accent1" w:themeShade="BF"/>
    </w:rPr>
  </w:style>
  <w:style w:type="paragraph" w:styleId="IntenseQuote">
    <w:name w:val="Intense Quote"/>
    <w:basedOn w:val="Normal"/>
    <w:next w:val="Normal"/>
    <w:link w:val="IntenseQuoteChar"/>
    <w:uiPriority w:val="30"/>
    <w:qFormat/>
    <w:rsid w:val="008C4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330"/>
    <w:rPr>
      <w:i/>
      <w:iCs/>
      <w:color w:val="2F5496" w:themeColor="accent1" w:themeShade="BF"/>
    </w:rPr>
  </w:style>
  <w:style w:type="character" w:styleId="IntenseReference">
    <w:name w:val="Intense Reference"/>
    <w:basedOn w:val="DefaultParagraphFont"/>
    <w:uiPriority w:val="32"/>
    <w:qFormat/>
    <w:rsid w:val="008C4330"/>
    <w:rPr>
      <w:b/>
      <w:bCs/>
      <w:smallCaps/>
      <w:color w:val="2F5496" w:themeColor="accent1" w:themeShade="BF"/>
      <w:spacing w:val="5"/>
    </w:rPr>
  </w:style>
  <w:style w:type="character" w:styleId="CommentReference">
    <w:name w:val="annotation reference"/>
    <w:basedOn w:val="DefaultParagraphFont"/>
    <w:uiPriority w:val="99"/>
    <w:semiHidden/>
    <w:unhideWhenUsed/>
    <w:rsid w:val="004D2434"/>
    <w:rPr>
      <w:sz w:val="16"/>
      <w:szCs w:val="16"/>
    </w:rPr>
  </w:style>
  <w:style w:type="paragraph" w:styleId="CommentText">
    <w:name w:val="annotation text"/>
    <w:basedOn w:val="Normal"/>
    <w:link w:val="CommentTextChar"/>
    <w:uiPriority w:val="99"/>
    <w:unhideWhenUsed/>
    <w:rsid w:val="004D2434"/>
    <w:pPr>
      <w:spacing w:after="0" w:line="240" w:lineRule="auto"/>
    </w:pPr>
    <w:rPr>
      <w:rFonts w:ascii="Calibri" w:hAnsi="Calibri" w:cs="Calibri"/>
      <w:sz w:val="20"/>
      <w:szCs w:val="20"/>
      <w:lang w:bidi="he-IL"/>
    </w:rPr>
  </w:style>
  <w:style w:type="character" w:customStyle="1" w:styleId="CommentTextChar">
    <w:name w:val="Comment Text Char"/>
    <w:basedOn w:val="DefaultParagraphFont"/>
    <w:link w:val="CommentText"/>
    <w:uiPriority w:val="99"/>
    <w:rsid w:val="004D2434"/>
    <w:rPr>
      <w:rFonts w:ascii="Calibri" w:hAnsi="Calibri" w:cs="Calibri"/>
      <w:sz w:val="20"/>
      <w:szCs w:val="20"/>
      <w:lang w:val="en-US" w:bidi="he-IL"/>
    </w:rPr>
  </w:style>
  <w:style w:type="character" w:styleId="Mention">
    <w:name w:val="Mention"/>
    <w:basedOn w:val="DefaultParagraphFont"/>
    <w:uiPriority w:val="99"/>
    <w:unhideWhenUsed/>
    <w:rsid w:val="004D243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q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Status xmlns="6a7d3688-fff6-4262-b163-8f332957fd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9" ma:contentTypeDescription="Create a new document." ma:contentTypeScope="" ma:versionID="100678cf1f7299c2dd57e8f7361bb161">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53bfcc18eb1f32f1be90ae72a004162b"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63959-8C66-45A1-A2D8-193F38D7938E}">
  <ds:schemaRefs>
    <ds:schemaRef ds:uri="http://schemas.microsoft.com/sharepoint/v3/contenttype/forms"/>
  </ds:schemaRefs>
</ds:datastoreItem>
</file>

<file path=customXml/itemProps2.xml><?xml version="1.0" encoding="utf-8"?>
<ds:datastoreItem xmlns:ds="http://schemas.openxmlformats.org/officeDocument/2006/customXml" ds:itemID="{F476146E-63C6-4F52-96B1-4D20BC440AF8}">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customXml/itemProps3.xml><?xml version="1.0" encoding="utf-8"?>
<ds:datastoreItem xmlns:ds="http://schemas.openxmlformats.org/officeDocument/2006/customXml" ds:itemID="{588E4BBB-F6E4-4928-8967-89DBAE5DD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3688-fff6-4262-b163-8f332957fdb1"/>
    <ds:schemaRef ds:uri="32b7f7ca-4d75-44cf-aa89-369ef3eb202e"/>
    <ds:schemaRef ds:uri="96d638b2-e5fb-4929-8016-d93e7e0cc5de"/>
    <ds:schemaRef ds:uri="56a246d4-1268-429d-89a3-e3739628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1354</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Nemzer Kohl</dc:creator>
  <cp:keywords/>
  <dc:description/>
  <cp:lastModifiedBy>Lior Tzur</cp:lastModifiedBy>
  <cp:revision>4</cp:revision>
  <dcterms:created xsi:type="dcterms:W3CDTF">2025-06-18T14:42:00Z</dcterms:created>
  <dcterms:modified xsi:type="dcterms:W3CDTF">2025-06-18T14:43:00Z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24bbf85e-7dc0-48b5-8d3c-ed8c370dc433</vt:lpwstr>
  </property>
  <property fmtid="{D5CDD505-2E9C-101B-9397-08002B2CF9AE}" pid="3" name="ContentTypeId">
    <vt:lpwstr>0x010100DFED615601A6C54D836F9B0C4E330D12</vt:lpwstr>
  </property>
</Properties>
</file>