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113FE0" w14:textId="77777777" w:rsidR="00E656C5" w:rsidRDefault="00E656C5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Ressourcen - Ein Überblick (5 min)</w:t>
      </w:r>
    </w:p>
    <w:p w14:paraId="712846F2" w14:textId="585410B1" w:rsidR="004E6723" w:rsidRDefault="00000000">
      <w:r>
        <w:t>Hallo!</w:t>
      </w:r>
    </w:p>
    <w:p w14:paraId="31369379" w14:textId="77777777" w:rsidR="004E6723" w:rsidRDefault="004E6723"/>
    <w:p w14:paraId="15C44F9E" w14:textId="77777777" w:rsidR="004E6723" w:rsidRDefault="00000000">
      <w:r>
        <w:t>Zu den Ressourcen in Alma gehören die physischen, elektronischen und digitalen Materialien in Ihrem lokalen Katalog sowie die Community Zone.</w:t>
      </w:r>
    </w:p>
    <w:p w14:paraId="272F1EE4" w14:textId="77777777" w:rsidR="004E6723" w:rsidRDefault="004E6723"/>
    <w:p w14:paraId="55C0D709" w14:textId="77777777" w:rsidR="004E6723" w:rsidRDefault="00000000">
      <w:r>
        <w:t>In dieser Sitzung erfahren Sie, wie das Inventar in Alma für jede dieser Arten von Ressourcen strukturiert ist.</w:t>
      </w:r>
    </w:p>
    <w:p w14:paraId="620655AD" w14:textId="77777777" w:rsidR="004E6723" w:rsidRDefault="004E6723"/>
    <w:p w14:paraId="2811ACC9" w14:textId="77777777" w:rsidR="004E6723" w:rsidRDefault="00000000">
      <w:r>
        <w:t>Wenn physische Ressourcen in Alma eingerichtet werden, gibt es drei separate Komponenten für den Bestands-Datensatz.</w:t>
      </w:r>
    </w:p>
    <w:p w14:paraId="491E53D1" w14:textId="77777777" w:rsidR="004E6723" w:rsidRDefault="004E6723"/>
    <w:p w14:paraId="2B8246A1" w14:textId="77777777" w:rsidR="004E6723" w:rsidRDefault="00000000">
      <w:r>
        <w:t>Zunächst haben wir den bibliografischen Datensatz, der den Titel, den Autor, die ISBN, und so weiter enthält.</w:t>
      </w:r>
    </w:p>
    <w:p w14:paraId="3FDC4FD3" w14:textId="77777777" w:rsidR="004E6723" w:rsidRDefault="004E6723"/>
    <w:p w14:paraId="01EF3A7B" w14:textId="77777777" w:rsidR="004E6723" w:rsidRDefault="00000000">
      <w:r>
        <w:t>Jeder bibliografische Datensatz in Alma verfügt über eine eindeutige MMS-ID.</w:t>
      </w:r>
    </w:p>
    <w:p w14:paraId="51A33894" w14:textId="77777777" w:rsidR="004E6723" w:rsidRDefault="004E6723"/>
    <w:p w14:paraId="7DBE72EF" w14:textId="77777777" w:rsidR="004E6723" w:rsidRDefault="00000000">
      <w:r>
        <w:t>Dann haben wir die Bestände.</w:t>
      </w:r>
    </w:p>
    <w:p w14:paraId="0E4C449F" w14:textId="77777777" w:rsidR="004E6723" w:rsidRDefault="004E6723"/>
    <w:p w14:paraId="1EF13CBD" w14:textId="77777777" w:rsidR="004E6723" w:rsidRDefault="00000000">
      <w:r>
        <w:t>In Alma gibt es für jede eindeutige Kombination aus Bibliothek, Standort und Signaturnummer einen eigenen Bestandseintrag.</w:t>
      </w:r>
    </w:p>
    <w:p w14:paraId="27B3E23F" w14:textId="77777777" w:rsidR="004E6723" w:rsidRDefault="004E6723"/>
    <w:p w14:paraId="3AFB5E95" w14:textId="77777777" w:rsidR="004E6723" w:rsidRDefault="00000000">
      <w:r>
        <w:t>Ein bibliografischer Datensatz mit vier Titeln – einer in der Freihandaufstellung, einer in den Reserven der Hauptbibliothek /und zwei im zweiten Stock der Hochschulbibliothek – zeigt, dass ein bibliografischer Datensatz mehrere Titel enthalten kann.</w:t>
      </w:r>
    </w:p>
    <w:p w14:paraId="58684FD9" w14:textId="77777777" w:rsidR="004E6723" w:rsidRDefault="004E6723"/>
    <w:p w14:paraId="34CC09E1" w14:textId="77777777" w:rsidR="004E6723" w:rsidRDefault="00000000">
      <w:r>
        <w:t>In diesem Fall hätten wir drei Bestandseinträge.</w:t>
      </w:r>
    </w:p>
    <w:p w14:paraId="12A3D29C" w14:textId="77777777" w:rsidR="004E6723" w:rsidRDefault="004E6723"/>
    <w:p w14:paraId="31D3644B" w14:textId="77777777" w:rsidR="004E6723" w:rsidRDefault="00000000">
      <w:r>
        <w:t>Und dann hätten wir die Datensätze auf Exemplarebene.</w:t>
      </w:r>
    </w:p>
    <w:p w14:paraId="15BB5EE0" w14:textId="77777777" w:rsidR="004E6723" w:rsidRDefault="004E6723"/>
    <w:p w14:paraId="503371BE" w14:textId="77777777" w:rsidR="004E6723" w:rsidRDefault="00000000">
      <w:r>
        <w:t>In diesem Fall hat die Hauptbibliothek zwei Exemplare des Datensatzes an zwei verschiedenen Orten, /während es in der Hochschulbibliothek zwei Exemplare gibt.</w:t>
      </w:r>
    </w:p>
    <w:p w14:paraId="609F72F8" w14:textId="77777777" w:rsidR="004E6723" w:rsidRDefault="004E6723"/>
    <w:p w14:paraId="600A71FA" w14:textId="77777777" w:rsidR="004E6723" w:rsidRDefault="00000000">
      <w:r>
        <w:t>Dieser Aufbau des Bestandsverzeichnisses bietet eine leistungsfähigere Informationsverwaltung.</w:t>
      </w:r>
    </w:p>
    <w:p w14:paraId="0BC37484" w14:textId="77777777" w:rsidR="004E6723" w:rsidRDefault="004E6723"/>
    <w:p w14:paraId="6459A69F" w14:textId="77777777" w:rsidR="004E6723" w:rsidRDefault="00000000">
      <w:r>
        <w:t>Wenn Sie den bibliografischen Datensatz ändern, reicht eine einzige Korrektur, die dann für alle Elemente des Datensatzes gilt.</w:t>
      </w:r>
    </w:p>
    <w:p w14:paraId="5E5A0437" w14:textId="77777777" w:rsidR="004E6723" w:rsidRDefault="004E6723"/>
    <w:p w14:paraId="3E60A5BF" w14:textId="77777777" w:rsidR="004E6723" w:rsidRDefault="00000000">
      <w:r>
        <w:t>Auch bei gedruckten Serienpublikationen gibt es drei Komponenten in den Bestandsverzeichnissen.</w:t>
      </w:r>
    </w:p>
    <w:p w14:paraId="1CC35C37" w14:textId="77777777" w:rsidR="004E6723" w:rsidRDefault="004E6723"/>
    <w:p w14:paraId="0DB57CEE" w14:textId="77777777" w:rsidR="004E6723" w:rsidRDefault="00000000">
      <w:r>
        <w:lastRenderedPageBreak/>
        <w:t>Hier gibt es ebenfalls den bibliografischen Datensatz, der den Titel der Zeitschrift, die ISSN und weitere Informationen enthält.</w:t>
      </w:r>
    </w:p>
    <w:p w14:paraId="06866CDD" w14:textId="77777777" w:rsidR="004E6723" w:rsidRDefault="004E6723"/>
    <w:p w14:paraId="6E0B08D0" w14:textId="77777777" w:rsidR="004E6723" w:rsidRDefault="00000000">
      <w:r>
        <w:t>Und wir haben die Bestandseinträge.</w:t>
      </w:r>
    </w:p>
    <w:p w14:paraId="385E0C0C" w14:textId="77777777" w:rsidR="004E6723" w:rsidRDefault="004E6723"/>
    <w:p w14:paraId="0B010533" w14:textId="77777777" w:rsidR="004E6723" w:rsidRDefault="00000000">
      <w:r>
        <w:t>Da es sich um eine physische Ressource handelt, können Sie den Standort sehen.</w:t>
      </w:r>
    </w:p>
    <w:p w14:paraId="41312B07" w14:textId="77777777" w:rsidR="004E6723" w:rsidRDefault="004E6723"/>
    <w:p w14:paraId="164C798C" w14:textId="77777777" w:rsidR="004E6723" w:rsidRDefault="00000000">
      <w:r>
        <w:t>Und auf der Exemplarebene haben wir die einzelnen Ausgaben der Zeitschrift.</w:t>
      </w:r>
    </w:p>
    <w:p w14:paraId="0EDFA6B6" w14:textId="77777777" w:rsidR="004E6723" w:rsidRDefault="004E6723"/>
    <w:p w14:paraId="350B4618" w14:textId="77777777" w:rsidR="004E6723" w:rsidRDefault="00000000">
      <w:r>
        <w:t>Die elektronischen Ressourcen sind etwas anders strukturiert, aber es gibt immer noch drei Ebenen.</w:t>
      </w:r>
    </w:p>
    <w:p w14:paraId="0C8CE67B" w14:textId="77777777" w:rsidR="004E6723" w:rsidRDefault="004E6723"/>
    <w:p w14:paraId="1472B568" w14:textId="77777777" w:rsidR="004E6723" w:rsidRDefault="00000000">
      <w:r>
        <w:t>Wir haben immer noch den bibliografischen Datensatz, aber anstelle eines physischen Standorts ist die nächste Ebene die elektronische Sammlung, /die Informationen darüber enthält, wo und wie auf die Ressource zugegriffen wird.</w:t>
      </w:r>
    </w:p>
    <w:p w14:paraId="0FA61D84" w14:textId="77777777" w:rsidR="004E6723" w:rsidRDefault="004E6723"/>
    <w:p w14:paraId="72C71669" w14:textId="77777777" w:rsidR="004E6723" w:rsidRDefault="00000000">
      <w:r>
        <w:t>Innerhalb jeder Sammlung gibt es dann ein oder mehrere Portfolios, die Informationen über Erfassungsdaten und Zugangsinformationen für jeden Anbieter der Ressource enthalten.</w:t>
      </w:r>
    </w:p>
    <w:p w14:paraId="5AB3A298" w14:textId="77777777" w:rsidR="004E6723" w:rsidRDefault="004E6723"/>
    <w:p w14:paraId="38718327" w14:textId="77777777" w:rsidR="004E6723" w:rsidRDefault="00000000">
      <w:r>
        <w:t>Im bibliografischen Datensatz für diese Zeitschrift finden Sie beispielsweise den Titel und die ISSN.</w:t>
      </w:r>
    </w:p>
    <w:p w14:paraId="75C13227" w14:textId="77777777" w:rsidR="004E6723" w:rsidRDefault="004E6723"/>
    <w:p w14:paraId="0FADEAD9" w14:textId="77777777" w:rsidR="004E6723" w:rsidRDefault="00000000">
      <w:r>
        <w:t>Und wenn wir auf die Registerkarte Elektronisch klicken, sehen Sie, dass wir diese Ressource über verschiedene elektronische Sammlungen abonniert haben.</w:t>
      </w:r>
    </w:p>
    <w:p w14:paraId="1E1730DF" w14:textId="77777777" w:rsidR="004E6723" w:rsidRDefault="004E6723"/>
    <w:p w14:paraId="7ABA8AAA" w14:textId="77777777" w:rsidR="004E6723" w:rsidRDefault="00000000">
      <w:r>
        <w:t>Um weitere Informationen über die Portfolios in diesen Sammlungen zu erhalten, klicken Sie auf Alle Portfolios.</w:t>
      </w:r>
    </w:p>
    <w:p w14:paraId="616689AD" w14:textId="77777777" w:rsidR="004E6723" w:rsidRDefault="004E6723"/>
    <w:p w14:paraId="35BC9DAC" w14:textId="77777777" w:rsidR="004E6723" w:rsidRDefault="00000000">
      <w:r>
        <w:t>Hier können Sie die Verfügbarkeitsinformationen und Zugangsinformationen für jeden Anbieter einsehen.</w:t>
      </w:r>
    </w:p>
    <w:p w14:paraId="1FF99193" w14:textId="77777777" w:rsidR="004E6723" w:rsidRDefault="004E6723"/>
    <w:p w14:paraId="44526FD2" w14:textId="77777777" w:rsidR="004E6723" w:rsidRDefault="00000000">
      <w:r>
        <w:t>Es wird empfohlen, getrennte bibliografische Datensätze für Ressourcen mit physischem Bestand und Ressourcen mit elektronischem Bestand anzulegen.</w:t>
      </w:r>
    </w:p>
    <w:p w14:paraId="2998A6B4" w14:textId="77777777" w:rsidR="004E6723" w:rsidRDefault="004E6723"/>
    <w:p w14:paraId="604011F1" w14:textId="77777777" w:rsidR="004E6723" w:rsidRDefault="00000000">
      <w:r>
        <w:t>Die Ressource mit physischem Bestand hat einen oder mehrere Bestandsdatensätze und dann ein oder mehrere Exemplare, /die mit jedem Bestandsdatensatz verbunden sind.</w:t>
      </w:r>
    </w:p>
    <w:p w14:paraId="14FD407E" w14:textId="77777777" w:rsidR="004E6723" w:rsidRDefault="004E6723"/>
    <w:p w14:paraId="529FD181" w14:textId="77777777" w:rsidR="004E6723" w:rsidRDefault="00000000">
      <w:r>
        <w:t>Die Ressource mit elektronischem Bestand verfügt über ein oder mehrere Portfolios, und jedes Portfolio ist in der Regel Teil einer elektronischen Sammlung, /obwohl dies nicht zwingend erforderlich ist und es sich auch um ein eigenständiges Portfolio handeln kann.</w:t>
      </w:r>
    </w:p>
    <w:p w14:paraId="58351063" w14:textId="77777777" w:rsidR="004E6723" w:rsidRDefault="004E6723"/>
    <w:p w14:paraId="06C28D98" w14:textId="77777777" w:rsidR="004E6723" w:rsidRDefault="00000000">
      <w:r>
        <w:t>Im Falle digitaler Ressourcen gibt es noch eine weitere Struktur zu berücksichtigen.</w:t>
      </w:r>
    </w:p>
    <w:p w14:paraId="70BEBBB6" w14:textId="77777777" w:rsidR="004E6723" w:rsidRDefault="004E6723"/>
    <w:p w14:paraId="6034177F" w14:textId="77777777" w:rsidR="004E6723" w:rsidRDefault="00000000">
      <w:r>
        <w:t>Wir haben immer noch den bibliografischen Datensatz, der die beschreibenden Metadaten für die Ressource enthält.</w:t>
      </w:r>
    </w:p>
    <w:p w14:paraId="49765002" w14:textId="77777777" w:rsidR="004E6723" w:rsidRDefault="004E6723"/>
    <w:p w14:paraId="5AE833A4" w14:textId="77777777" w:rsidR="004E6723" w:rsidRDefault="00000000">
      <w:r>
        <w:t>Dann können ein oder mehrere Derivate vorhanden sein.</w:t>
      </w:r>
    </w:p>
    <w:p w14:paraId="19120F65" w14:textId="77777777" w:rsidR="004E6723" w:rsidRDefault="004E6723"/>
    <w:p w14:paraId="64E54FFC" w14:textId="77777777" w:rsidR="004E6723" w:rsidRDefault="00000000">
      <w:r>
        <w:t>Jede dieser digitalen Dateien ist mit einer digitalen Darstellung verbunden.</w:t>
      </w:r>
    </w:p>
    <w:p w14:paraId="4C3A5C86" w14:textId="77777777" w:rsidR="004E6723" w:rsidRDefault="004E6723"/>
    <w:p w14:paraId="75FC62AF" w14:textId="77777777" w:rsidR="004E6723" w:rsidRDefault="00000000">
      <w:r>
        <w:t>Nehmen wir an, die Bibliothek hat einige Inhalte digitalisiert, um sie den Benutzern zur Verfügung zu stellen.</w:t>
      </w:r>
    </w:p>
    <w:p w14:paraId="6E62C3E4" w14:textId="77777777" w:rsidR="004E6723" w:rsidRDefault="004E6723"/>
    <w:p w14:paraId="5E01E675" w14:textId="77777777" w:rsidR="004E6723" w:rsidRDefault="00000000">
      <w:r>
        <w:t>Wir haben den bibliografischen Datensatz für die Ressource, der den Titel und die Metadaten enthält.</w:t>
      </w:r>
    </w:p>
    <w:p w14:paraId="09F2EE40" w14:textId="77777777" w:rsidR="004E6723" w:rsidRDefault="004E6723"/>
    <w:p w14:paraId="47AAB543" w14:textId="77777777" w:rsidR="004E6723" w:rsidRDefault="00000000">
      <w:r>
        <w:t>Auf der Registerkarte "Digital" sehen Sie, dass es für diese Ressource drei Darstellungen gibt, /ein Master und eine abgeleitete sowie eine Hilfskopie, die jeweils mit einer digitalen Darstellung verknüpft sind.</w:t>
      </w:r>
    </w:p>
    <w:p w14:paraId="7AF8A507" w14:textId="77777777" w:rsidR="004E6723" w:rsidRDefault="004E6723"/>
    <w:p w14:paraId="2FDFE7A5" w14:textId="77777777" w:rsidR="004E6723" w:rsidRDefault="00000000">
      <w:r>
        <w:t>Die Masterkopie ist das Original, beispielsweise die gescannten Originalbilder.</w:t>
      </w:r>
    </w:p>
    <w:p w14:paraId="3BC66036" w14:textId="77777777" w:rsidR="004E6723" w:rsidRDefault="004E6723"/>
    <w:p w14:paraId="4465C518" w14:textId="77777777" w:rsidR="004E6723" w:rsidRDefault="00000000">
      <w:r>
        <w:t>Die abgeleitete Darstellung ist eine PDF-Datei, auf die die Besucher zugreifen, und die Hilfskopie ist eine Darstellung, /die die Hauptdarstellung ergänzt, wie zum Beispiel das Inhaltsverzeichnis.</w:t>
      </w:r>
    </w:p>
    <w:p w14:paraId="0F46FC85" w14:textId="77777777" w:rsidR="004E6723" w:rsidRDefault="004E6723"/>
    <w:p w14:paraId="315222C7" w14:textId="77777777" w:rsidR="004E6723" w:rsidRDefault="00000000">
      <w:r>
        <w:t>Jede digitale Datei ist mit einer digitalen Darstellung verbunden.</w:t>
      </w:r>
    </w:p>
    <w:p w14:paraId="370D096E" w14:textId="77777777" w:rsidR="004E6723" w:rsidRDefault="004E6723"/>
    <w:p w14:paraId="0A2F9256" w14:textId="77777777" w:rsidR="004E6723" w:rsidRDefault="00000000">
      <w:r>
        <w:t>Die Materialinformationen in jedem Datensatz entsprechen den recherchierbaren und verfügbaren Informationen in Primo VE, /einschließlich der verfügbaren Versionen für Benutzer.</w:t>
      </w:r>
    </w:p>
    <w:p w14:paraId="5E0DAAC2" w14:textId="77777777" w:rsidR="004E6723" w:rsidRDefault="004E6723"/>
    <w:p w14:paraId="4D5CB32F" w14:textId="77777777" w:rsidR="004E6723" w:rsidRDefault="00000000">
      <w:r>
        <w:t>Sie haben nun einen Überblick über die Bestandsstruktur in Alma.</w:t>
      </w:r>
    </w:p>
    <w:p w14:paraId="785302B0" w14:textId="77777777" w:rsidR="004E6723" w:rsidRDefault="004E6723"/>
    <w:p w14:paraId="239B1A5E" w14:textId="77777777" w:rsidR="004E6723" w:rsidRDefault="00000000">
      <w:r>
        <w:t>Vielen Dank fürs Zuschauen.</w:t>
      </w:r>
    </w:p>
    <w:p w14:paraId="104F4884" w14:textId="77777777" w:rsidR="004E6723" w:rsidRDefault="004E6723"/>
    <w:sectPr w:rsidR="004E6723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6930" w14:textId="77777777" w:rsidR="00FA1A57" w:rsidRDefault="00FA1A57">
      <w:pPr>
        <w:spacing w:line="240" w:lineRule="auto"/>
      </w:pPr>
      <w:r>
        <w:separator/>
      </w:r>
    </w:p>
  </w:endnote>
  <w:endnote w:type="continuationSeparator" w:id="0">
    <w:p w14:paraId="674E1A2C" w14:textId="77777777" w:rsidR="00FA1A57" w:rsidRDefault="00FA1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1636" w14:textId="77777777" w:rsidR="00FA1A57" w:rsidRDefault="00FA1A57">
      <w:pPr>
        <w:spacing w:line="240" w:lineRule="auto"/>
      </w:pPr>
      <w:r>
        <w:separator/>
      </w:r>
    </w:p>
  </w:footnote>
  <w:footnote w:type="continuationSeparator" w:id="0">
    <w:p w14:paraId="01F1F218" w14:textId="77777777" w:rsidR="00FA1A57" w:rsidRDefault="00FA1A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15B4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723"/>
    <w:rsid w:val="004E6723"/>
    <w:rsid w:val="00E656C5"/>
    <w:rsid w:val="00FA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EA6C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2024-03-04T12:17:00Z</dcterms:created>
  <dcterms:modified xsi:type="dcterms:W3CDTF">2024-03-04T12:17:00Z</dcterms:modified>
</cp:coreProperties>
</file>