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AC147F" w14:textId="77777777" w:rsidR="005552D5" w:rsidRPr="005552D5" w:rsidRDefault="005552D5" w:rsidP="005552D5">
      <w:pPr>
        <w:bidi w:val="0"/>
        <w:spacing w:after="0" w:line="240" w:lineRule="auto"/>
        <w:textAlignment w:val="baseline"/>
        <w:rPr>
          <w:rFonts w:ascii="Segoe UI" w:eastAsia="Times New Roman" w:hAnsi="Segoe UI" w:cs="Segoe UI"/>
          <w:color w:val="2F5496"/>
          <w:sz w:val="18"/>
          <w:szCs w:val="18"/>
        </w:rPr>
      </w:pPr>
      <w:r w:rsidRPr="005552D5">
        <w:rPr>
          <w:rFonts w:ascii="Calibri Light" w:eastAsia="Times New Roman" w:hAnsi="Calibri Light" w:cs="Calibri Light"/>
          <w:color w:val="2F5496"/>
          <w:sz w:val="32"/>
          <w:szCs w:val="32"/>
          <w:lang w:val="en-GB"/>
        </w:rPr>
        <w:t>App Settings - Managing App Profiles and Roles</w:t>
      </w:r>
      <w:r w:rsidRPr="005552D5">
        <w:rPr>
          <w:rFonts w:ascii="Calibri Light" w:eastAsia="Times New Roman" w:hAnsi="Calibri Light" w:cs="Calibri Light"/>
          <w:color w:val="2F5496"/>
          <w:sz w:val="32"/>
          <w:szCs w:val="32"/>
        </w:rPr>
        <w:t> </w:t>
      </w:r>
    </w:p>
    <w:p w14:paraId="2F9B31F7" w14:textId="77777777" w:rsidR="005552D5" w:rsidRPr="005552D5" w:rsidRDefault="005552D5" w:rsidP="005552D5">
      <w:pPr>
        <w:bidi w:val="0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5552D5">
        <w:rPr>
          <w:rFonts w:ascii="Calibri" w:eastAsia="Times New Roman" w:hAnsi="Calibri" w:cs="Calibri"/>
        </w:rPr>
        <w:t> </w:t>
      </w:r>
    </w:p>
    <w:tbl>
      <w:tblPr>
        <w:tblW w:w="82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8"/>
        <w:gridCol w:w="3762"/>
      </w:tblGrid>
      <w:tr w:rsidR="005552D5" w:rsidRPr="005552D5" w14:paraId="0EA06A01" w14:textId="77777777" w:rsidTr="001656F3">
        <w:trPr>
          <w:trHeight w:val="405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hideMark/>
          </w:tcPr>
          <w:p w14:paraId="6FD8A4CC" w14:textId="77777777" w:rsidR="005552D5" w:rsidRPr="005552D5" w:rsidRDefault="005552D5" w:rsidP="005552D5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D5">
              <w:rPr>
                <w:rFonts w:ascii="Calibri" w:eastAsia="Times New Roman" w:hAnsi="Calibri" w:cs="Calibri"/>
                <w:color w:val="FFFFFF"/>
                <w:lang w:val="en-GB"/>
              </w:rPr>
              <w:t>Script</w:t>
            </w:r>
            <w:r w:rsidRPr="005552D5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  <w:tc>
          <w:tcPr>
            <w:tcW w:w="376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6A6A6"/>
            <w:hideMark/>
          </w:tcPr>
          <w:p w14:paraId="65371EAB" w14:textId="77777777" w:rsidR="005552D5" w:rsidRPr="005552D5" w:rsidRDefault="005552D5" w:rsidP="005552D5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D5">
              <w:rPr>
                <w:rFonts w:ascii="Calibri" w:eastAsia="Times New Roman" w:hAnsi="Calibri" w:cs="Calibri"/>
                <w:color w:val="FFFFFF"/>
                <w:lang w:val="en-GB"/>
              </w:rPr>
              <w:t>Direction</w:t>
            </w:r>
            <w:r w:rsidRPr="005552D5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</w:tr>
      <w:tr w:rsidR="005552D5" w:rsidRPr="005552D5" w14:paraId="19CF5BFB" w14:textId="77777777" w:rsidTr="001656F3"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FDF05F" w14:textId="0C4E5F0E" w:rsidR="005552D5" w:rsidRPr="00414786" w:rsidRDefault="00AF1B44" w:rsidP="00414786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 xml:space="preserve">The campusM </w:t>
            </w:r>
            <w:r w:rsidR="00F26C0A">
              <w:rPr>
                <w:rFonts w:ascii="Calibri" w:eastAsia="Times New Roman" w:hAnsi="Calibri" w:cs="Calibri"/>
                <w:lang w:val="en-GB"/>
              </w:rPr>
              <w:t>a</w:t>
            </w:r>
            <w:r>
              <w:rPr>
                <w:rFonts w:ascii="Calibri" w:eastAsia="Times New Roman" w:hAnsi="Calibri" w:cs="Calibri"/>
                <w:lang w:val="en-GB"/>
              </w:rPr>
              <w:t>pp presents differently to different end-users</w:t>
            </w:r>
            <w:r w:rsidR="00414786">
              <w:rPr>
                <w:rFonts w:ascii="Calibri" w:eastAsia="Times New Roman" w:hAnsi="Calibri" w:cs="Calibri"/>
                <w:lang w:val="en-GB"/>
              </w:rPr>
              <w:t>.</w:t>
            </w:r>
            <w:r>
              <w:rPr>
                <w:rFonts w:ascii="Calibri" w:eastAsia="Times New Roman" w:hAnsi="Calibri" w:cs="Calibri"/>
                <w:lang w:val="en-GB"/>
              </w:rPr>
              <w:t xml:space="preserve"> </w:t>
            </w:r>
            <w:r w:rsidR="00414786">
              <w:rPr>
                <w:rFonts w:ascii="Calibri" w:eastAsia="Times New Roman" w:hAnsi="Calibri" w:cs="Calibri"/>
                <w:lang w:val="en-GB"/>
              </w:rPr>
              <w:t>T</w:t>
            </w:r>
            <w:r w:rsidR="008C0E57">
              <w:rPr>
                <w:rFonts w:ascii="Calibri" w:eastAsia="Times New Roman" w:hAnsi="Calibri" w:cs="Calibri"/>
                <w:lang w:val="en-GB"/>
              </w:rPr>
              <w:t xml:space="preserve">hese different representations are called </w:t>
            </w:r>
            <w:r w:rsidR="008C0E57" w:rsidRPr="00BE35F3">
              <w:rPr>
                <w:rFonts w:ascii="Calibri" w:eastAsia="Times New Roman" w:hAnsi="Calibri" w:cs="Calibri"/>
                <w:b/>
                <w:bCs/>
                <w:lang w:val="en-GB"/>
              </w:rPr>
              <w:t>App Profiles</w:t>
            </w:r>
            <w:r w:rsidR="008C0E57">
              <w:rPr>
                <w:rFonts w:ascii="Calibri" w:eastAsia="Times New Roman" w:hAnsi="Calibri" w:cs="Calibri"/>
                <w:lang w:val="en-GB"/>
              </w:rPr>
              <w:t xml:space="preserve">. Example App Profiles can be an </w:t>
            </w:r>
            <w:r>
              <w:rPr>
                <w:rFonts w:ascii="Calibri" w:eastAsia="Times New Roman" w:hAnsi="Calibri" w:cs="Calibri"/>
                <w:lang w:val="en-GB"/>
              </w:rPr>
              <w:t>Open House</w:t>
            </w:r>
            <w:r w:rsidR="008F3E45">
              <w:rPr>
                <w:rFonts w:ascii="Calibri" w:eastAsia="Times New Roman" w:hAnsi="Calibri" w:cs="Calibri"/>
                <w:lang w:val="en-GB"/>
              </w:rPr>
              <w:t xml:space="preserve"> profile</w:t>
            </w:r>
            <w:r>
              <w:rPr>
                <w:rFonts w:ascii="Calibri" w:eastAsia="Times New Roman" w:hAnsi="Calibri" w:cs="Calibri"/>
                <w:lang w:val="en-GB"/>
              </w:rPr>
              <w:t xml:space="preserve"> for prospects, </w:t>
            </w:r>
            <w:r w:rsidR="008F3E45">
              <w:rPr>
                <w:rFonts w:ascii="Calibri" w:eastAsia="Times New Roman" w:hAnsi="Calibri" w:cs="Calibri"/>
                <w:lang w:val="en-GB"/>
              </w:rPr>
              <w:t xml:space="preserve">a </w:t>
            </w:r>
            <w:r>
              <w:rPr>
                <w:rFonts w:ascii="Calibri" w:eastAsia="Times New Roman" w:hAnsi="Calibri" w:cs="Calibri"/>
                <w:lang w:val="en-GB"/>
              </w:rPr>
              <w:t>Start of Term for students, and an Alumni Association</w:t>
            </w:r>
            <w:r w:rsidR="00414786">
              <w:rPr>
                <w:rFonts w:ascii="Calibri" w:eastAsia="Times New Roman" w:hAnsi="Calibri" w:cs="Calibri"/>
                <w:lang w:val="en-GB"/>
              </w:rPr>
              <w:t xml:space="preserve"> </w:t>
            </w:r>
            <w:r>
              <w:rPr>
                <w:rFonts w:ascii="Calibri" w:eastAsia="Times New Roman" w:hAnsi="Calibri" w:cs="Calibri"/>
                <w:lang w:val="en-GB"/>
              </w:rPr>
              <w:t>for alumni</w:t>
            </w:r>
            <w:r w:rsidR="008C0E57">
              <w:rPr>
                <w:rFonts w:ascii="Calibri" w:eastAsia="Times New Roman" w:hAnsi="Calibri" w:cs="Calibri"/>
                <w:lang w:val="en-GB"/>
              </w:rPr>
              <w:t>. E</w:t>
            </w:r>
            <w:r>
              <w:rPr>
                <w:rFonts w:ascii="Calibri" w:eastAsia="Times New Roman" w:hAnsi="Calibri" w:cs="Calibri"/>
                <w:lang w:val="en-GB"/>
              </w:rPr>
              <w:t xml:space="preserve">ach </w:t>
            </w:r>
            <w:r w:rsidR="008C0E57">
              <w:rPr>
                <w:rFonts w:ascii="Calibri" w:eastAsia="Times New Roman" w:hAnsi="Calibri" w:cs="Calibri"/>
                <w:lang w:val="en-GB"/>
              </w:rPr>
              <w:t>App Profile has its own</w:t>
            </w:r>
            <w:r>
              <w:rPr>
                <w:rFonts w:ascii="Calibri" w:eastAsia="Times New Roman" w:hAnsi="Calibri" w:cs="Calibri"/>
                <w:lang w:val="en-GB"/>
              </w:rPr>
              <w:t xml:space="preserve"> branding, </w:t>
            </w:r>
            <w:r w:rsidR="008C0E57">
              <w:rPr>
                <w:rFonts w:ascii="Calibri" w:eastAsia="Times New Roman" w:hAnsi="Calibri" w:cs="Calibri"/>
                <w:lang w:val="en-GB"/>
              </w:rPr>
              <w:t>screens</w:t>
            </w:r>
            <w:r w:rsidR="00342872">
              <w:rPr>
                <w:rFonts w:ascii="Calibri" w:eastAsia="Times New Roman" w:hAnsi="Calibri" w:cs="Calibri"/>
                <w:lang w:val="en-GB"/>
              </w:rPr>
              <w:t>,</w:t>
            </w:r>
            <w:r w:rsidR="008C0E57">
              <w:rPr>
                <w:rFonts w:ascii="Calibri" w:eastAsia="Times New Roman" w:hAnsi="Calibri" w:cs="Calibri"/>
                <w:lang w:val="en-GB"/>
              </w:rPr>
              <w:t xml:space="preserve"> and menu options.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FB4693" w14:textId="77777777" w:rsidR="005552D5" w:rsidRPr="005552D5" w:rsidRDefault="005552D5" w:rsidP="005552D5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D5">
              <w:rPr>
                <w:rFonts w:ascii="Calibri" w:eastAsia="Times New Roman" w:hAnsi="Calibri" w:cs="Calibri"/>
                <w:lang w:val="en-GB"/>
              </w:rPr>
              <w:t xml:space="preserve">Navigate to App settings within App Manager, and Highlight the Enterprise </w:t>
            </w:r>
            <w:r w:rsidRPr="008C0E57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Role</w:t>
            </w:r>
            <w:r w:rsidRPr="005552D5">
              <w:rPr>
                <w:rFonts w:ascii="Calibri" w:eastAsia="Times New Roman" w:hAnsi="Calibri" w:cs="Calibri"/>
                <w:lang w:val="en-GB"/>
              </w:rPr>
              <w:t>s panel</w:t>
            </w:r>
            <w:r w:rsidRPr="005552D5">
              <w:rPr>
                <w:rFonts w:ascii="Calibri" w:eastAsia="Times New Roman" w:hAnsi="Calibri" w:cs="Calibri"/>
              </w:rPr>
              <w:t> </w:t>
            </w:r>
          </w:p>
        </w:tc>
      </w:tr>
      <w:tr w:rsidR="005552D5" w:rsidRPr="005552D5" w14:paraId="5904F70B" w14:textId="77777777" w:rsidTr="001656F3"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1EDBF8" w14:textId="35A1639B" w:rsidR="005552D5" w:rsidRPr="005552D5" w:rsidRDefault="00414786" w:rsidP="00A87622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lang w:val="en-GB"/>
              </w:rPr>
              <w:t xml:space="preserve">App Profiles are categorized into </w:t>
            </w:r>
            <w:r w:rsidRPr="00BE35F3">
              <w:rPr>
                <w:rFonts w:ascii="Calibri" w:eastAsia="Times New Roman" w:hAnsi="Calibri" w:cs="Calibri"/>
                <w:b/>
                <w:bCs/>
                <w:lang w:val="en-GB"/>
              </w:rPr>
              <w:t>Profile Groups</w:t>
            </w:r>
            <w:r w:rsidR="005552D5" w:rsidRPr="005552D5">
              <w:rPr>
                <w:rFonts w:ascii="Calibri" w:eastAsia="Times New Roman" w:hAnsi="Calibri" w:cs="Calibri"/>
                <w:lang w:val="en-GB"/>
              </w:rPr>
              <w:t xml:space="preserve">. When a </w:t>
            </w:r>
            <w:r w:rsidR="00A87622" w:rsidRPr="005552D5">
              <w:rPr>
                <w:rFonts w:ascii="Calibri" w:eastAsia="Times New Roman" w:hAnsi="Calibri" w:cs="Calibri"/>
                <w:lang w:val="en-GB"/>
              </w:rPr>
              <w:t xml:space="preserve">user </w:t>
            </w:r>
            <w:r w:rsidR="00A87622">
              <w:rPr>
                <w:rFonts w:ascii="Calibri" w:eastAsia="Times New Roman" w:hAnsi="Calibri" w:cs="Calibri"/>
                <w:lang w:val="en-GB"/>
              </w:rPr>
              <w:t xml:space="preserve">first </w:t>
            </w:r>
            <w:r w:rsidR="005552D5" w:rsidRPr="005552D5">
              <w:rPr>
                <w:rFonts w:ascii="Calibri" w:eastAsia="Times New Roman" w:hAnsi="Calibri" w:cs="Calibri"/>
                <w:lang w:val="en-GB"/>
              </w:rPr>
              <w:t xml:space="preserve">accesses the app, they are presented with a list of available </w:t>
            </w:r>
            <w:r w:rsidR="00A87622">
              <w:rPr>
                <w:rFonts w:ascii="Calibri" w:eastAsia="Times New Roman" w:hAnsi="Calibri" w:cs="Calibri"/>
                <w:lang w:val="en-GB"/>
              </w:rPr>
              <w:t>P</w:t>
            </w:r>
            <w:r w:rsidR="005552D5" w:rsidRPr="005552D5">
              <w:rPr>
                <w:rFonts w:ascii="Calibri" w:eastAsia="Times New Roman" w:hAnsi="Calibri" w:cs="Calibri"/>
                <w:lang w:val="en-GB"/>
              </w:rPr>
              <w:t>rofile Groups to choose from</w:t>
            </w:r>
            <w:r w:rsidR="00A87622">
              <w:rPr>
                <w:rFonts w:ascii="Calibri" w:eastAsia="Times New Roman" w:hAnsi="Calibri" w:cs="Calibri"/>
                <w:lang w:val="en-GB"/>
              </w:rPr>
              <w:t>; for example student, prospect, staff</w:t>
            </w:r>
            <w:r w:rsidR="00342872">
              <w:rPr>
                <w:rFonts w:ascii="Calibri" w:eastAsia="Times New Roman" w:hAnsi="Calibri" w:cs="Calibri"/>
                <w:lang w:val="en-GB"/>
              </w:rPr>
              <w:t>,</w:t>
            </w:r>
            <w:r w:rsidR="002C64C7">
              <w:rPr>
                <w:rFonts w:ascii="Calibri" w:eastAsia="Times New Roman" w:hAnsi="Calibri" w:cs="Calibri"/>
                <w:lang w:val="en-GB"/>
              </w:rPr>
              <w:t xml:space="preserve"> or alumni</w:t>
            </w:r>
            <w:r w:rsidR="005552D5" w:rsidRPr="005552D5">
              <w:rPr>
                <w:rFonts w:ascii="Calibri" w:eastAsia="Times New Roman" w:hAnsi="Calibri" w:cs="Calibri"/>
                <w:lang w:val="en-GB"/>
              </w:rPr>
              <w:t xml:space="preserve">. </w:t>
            </w:r>
            <w:r w:rsidR="00A87622"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After logging in, the end-user can switch between</w:t>
            </w:r>
            <w:r w:rsidR="002C64C7"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 xml:space="preserve"> the</w:t>
            </w:r>
            <w:r w:rsidR="00A87622"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 xml:space="preserve"> profiles in that group.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E97A48" w14:textId="77777777" w:rsidR="005552D5" w:rsidRPr="005552D5" w:rsidRDefault="005552D5" w:rsidP="005552D5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D5">
              <w:rPr>
                <w:rFonts w:ascii="Calibri" w:eastAsia="Times New Roman" w:hAnsi="Calibri" w:cs="Calibri"/>
                <w:lang w:val="en-GB"/>
              </w:rPr>
              <w:t>Suggestion: show profile selection in app?</w:t>
            </w:r>
            <w:r w:rsidRPr="005552D5">
              <w:rPr>
                <w:rFonts w:ascii="Calibri" w:eastAsia="Times New Roman" w:hAnsi="Calibri" w:cs="Calibri"/>
              </w:rPr>
              <w:t> </w:t>
            </w:r>
          </w:p>
        </w:tc>
      </w:tr>
      <w:tr w:rsidR="00A87622" w:rsidRPr="005552D5" w14:paraId="3FC7355D" w14:textId="77777777" w:rsidTr="001656F3"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7DA7E4" w14:textId="3D18F924" w:rsidR="00A87622" w:rsidRDefault="002C64C7" w:rsidP="00A87622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>Within each</w:t>
            </w:r>
            <w:r w:rsidR="00BE35F3">
              <w:rPr>
                <w:rFonts w:ascii="Calibri" w:eastAsia="Times New Roman" w:hAnsi="Calibri" w:cs="Calibri"/>
                <w:lang w:val="en-GB"/>
              </w:rPr>
              <w:t xml:space="preserve"> App</w:t>
            </w:r>
            <w:r>
              <w:rPr>
                <w:rFonts w:ascii="Calibri" w:eastAsia="Times New Roman" w:hAnsi="Calibri" w:cs="Calibri"/>
                <w:lang w:val="en-GB"/>
              </w:rPr>
              <w:t xml:space="preserve"> Profile, </w:t>
            </w:r>
            <w:r w:rsidRPr="00BE35F3">
              <w:rPr>
                <w:rFonts w:ascii="Calibri" w:eastAsia="Times New Roman" w:hAnsi="Calibri" w:cs="Calibri"/>
                <w:b/>
                <w:bCs/>
                <w:lang w:val="en-GB"/>
              </w:rPr>
              <w:t>App Roles</w:t>
            </w:r>
            <w:r w:rsidR="00A87622">
              <w:rPr>
                <w:rFonts w:ascii="Calibri" w:eastAsia="Times New Roman" w:hAnsi="Calibri" w:cs="Calibri"/>
                <w:lang w:val="en-GB"/>
              </w:rPr>
              <w:t xml:space="preserve"> </w:t>
            </w:r>
            <w:r>
              <w:rPr>
                <w:rFonts w:ascii="Calibri" w:eastAsia="Times New Roman" w:hAnsi="Calibri" w:cs="Calibri"/>
                <w:lang w:val="en-GB"/>
              </w:rPr>
              <w:t>determine which services and features a user can access.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9E80FD" w14:textId="77777777" w:rsidR="00A87622" w:rsidRPr="005552D5" w:rsidRDefault="00A87622" w:rsidP="005552D5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</w:p>
        </w:tc>
      </w:tr>
      <w:tr w:rsidR="002C64C7" w:rsidRPr="005552D5" w14:paraId="41641885" w14:textId="77777777" w:rsidTr="001656F3"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E638DF" w14:textId="522ABDB7" w:rsidR="002C64C7" w:rsidRDefault="002C64C7" w:rsidP="00A87622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>In this session we'll learn how to create Profile Groups, App Profiles, and App Roles.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20B8F3" w14:textId="77777777" w:rsidR="002C64C7" w:rsidRPr="005552D5" w:rsidRDefault="002C64C7" w:rsidP="005552D5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</w:p>
        </w:tc>
      </w:tr>
      <w:tr w:rsidR="00BE35F3" w:rsidRPr="005552D5" w14:paraId="2289B0FE" w14:textId="77777777" w:rsidTr="001656F3"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761EB1" w14:textId="77777777" w:rsidR="00BE35F3" w:rsidRPr="002F1491" w:rsidRDefault="00BE35F3" w:rsidP="00BE35F3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 w:rsidRPr="002F1491">
              <w:rPr>
                <w:rFonts w:eastAsia="Times New Roman" w:cstheme="minorHAnsi"/>
                <w:lang w:val="en-GB"/>
              </w:rPr>
              <w:t>To create a new Profile Group or edit an existing one, go to App Settings &gt; Enterprise Roles &gt; Profile Groups.</w:t>
            </w:r>
          </w:p>
          <w:p w14:paraId="3ADDF150" w14:textId="77777777" w:rsidR="00BE35F3" w:rsidRPr="002F1491" w:rsidRDefault="00BE35F3" w:rsidP="00BE35F3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642A1C34" w14:textId="060A6CA5" w:rsidR="00BE35F3" w:rsidRPr="002F1491" w:rsidRDefault="00BE35F3" w:rsidP="00BE35F3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 w:rsidRPr="002F1491">
              <w:rPr>
                <w:rFonts w:eastAsia="Times New Roman" w:cstheme="minorHAnsi"/>
                <w:lang w:val="en-GB"/>
              </w:rPr>
              <w:t>Here you can see a list of your existing Profile Groups</w:t>
            </w:r>
            <w:r w:rsidR="00F02845" w:rsidRPr="002F1491">
              <w:rPr>
                <w:rFonts w:eastAsia="Times New Roman" w:cstheme="minorHAnsi"/>
                <w:lang w:val="en-GB"/>
              </w:rPr>
              <w:t>, which serve as categories for your existing App Profiles</w:t>
            </w:r>
            <w:r w:rsidRPr="002F1491">
              <w:rPr>
                <w:rFonts w:eastAsia="Times New Roman" w:cstheme="minorHAnsi"/>
                <w:lang w:val="en-GB"/>
              </w:rPr>
              <w:t>. The Student group</w:t>
            </w:r>
            <w:r w:rsidR="002F1491" w:rsidRPr="002F1491">
              <w:rPr>
                <w:rFonts w:eastAsia="Times New Roman" w:cstheme="minorHAnsi"/>
                <w:lang w:val="en-GB"/>
              </w:rPr>
              <w:t>,</w:t>
            </w:r>
            <w:r w:rsidRPr="002F1491">
              <w:rPr>
                <w:rFonts w:eastAsia="Times New Roman" w:cstheme="minorHAnsi"/>
                <w:lang w:val="en-GB"/>
              </w:rPr>
              <w:t xml:space="preserve"> for example</w:t>
            </w:r>
            <w:r w:rsidR="002F1491" w:rsidRPr="002F1491">
              <w:rPr>
                <w:rFonts w:eastAsia="Times New Roman" w:cstheme="minorHAnsi"/>
                <w:lang w:val="en-GB"/>
              </w:rPr>
              <w:t>,</w:t>
            </w:r>
            <w:r w:rsidRPr="002F1491">
              <w:rPr>
                <w:rFonts w:eastAsia="Times New Roman" w:cstheme="minorHAnsi"/>
                <w:lang w:val="en-GB"/>
              </w:rPr>
              <w:t xml:space="preserve"> may contain App </w:t>
            </w:r>
            <w:r w:rsidR="002F1491" w:rsidRPr="002F1491">
              <w:rPr>
                <w:rFonts w:eastAsia="Times New Roman" w:cstheme="minorHAnsi"/>
                <w:lang w:val="en-GB"/>
              </w:rPr>
              <w:t>P</w:t>
            </w:r>
            <w:r w:rsidRPr="002F1491">
              <w:rPr>
                <w:rFonts w:eastAsia="Times New Roman" w:cstheme="minorHAnsi"/>
                <w:lang w:val="en-GB"/>
              </w:rPr>
              <w:t>rofiles for undergraduates and graduates.</w:t>
            </w:r>
          </w:p>
          <w:p w14:paraId="274B4797" w14:textId="0E063E94" w:rsidR="00BE35F3" w:rsidRPr="002F1491" w:rsidRDefault="00BE35F3" w:rsidP="00BE35F3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16BC62FD" w14:textId="112533F1" w:rsidR="00BE35F3" w:rsidRPr="002F1491" w:rsidRDefault="00BE35F3" w:rsidP="00BE35F3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 w:rsidRPr="002F1491">
              <w:rPr>
                <w:rFonts w:eastAsia="Times New Roman" w:cstheme="minorHAnsi"/>
                <w:lang w:val="en-GB"/>
              </w:rPr>
              <w:t>You can edit an existing group by clicking its name, or create a new one by clicking Add Profile Group.</w:t>
            </w:r>
            <w:r w:rsidRPr="002F1491">
              <w:rPr>
                <w:rFonts w:eastAsia="Times New Roman" w:cstheme="minorHAnsi"/>
              </w:rPr>
              <w:t> </w:t>
            </w:r>
          </w:p>
          <w:p w14:paraId="542E3849" w14:textId="77777777" w:rsidR="00BE35F3" w:rsidRPr="002F1491" w:rsidRDefault="00BE35F3" w:rsidP="00BE35F3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2F1491">
              <w:rPr>
                <w:rFonts w:eastAsia="Times New Roman" w:cstheme="minorHAnsi"/>
              </w:rPr>
              <w:t> </w:t>
            </w:r>
          </w:p>
          <w:p w14:paraId="749258BC" w14:textId="77777777" w:rsidR="00F02845" w:rsidRPr="002F1491" w:rsidRDefault="00BE35F3" w:rsidP="00BE35F3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 w:rsidRPr="002F1491">
              <w:rPr>
                <w:rFonts w:eastAsia="Times New Roman" w:cstheme="minorHAnsi"/>
                <w:lang w:val="en-GB"/>
              </w:rPr>
              <w:t>Give your new Profile Group a Name</w:t>
            </w:r>
            <w:r w:rsidR="00F02845" w:rsidRPr="002F1491">
              <w:rPr>
                <w:rFonts w:eastAsia="Times New Roman" w:cstheme="minorHAnsi"/>
                <w:lang w:val="en-GB"/>
              </w:rPr>
              <w:t xml:space="preserve">. </w:t>
            </w:r>
          </w:p>
          <w:p w14:paraId="4D936A3B" w14:textId="77777777" w:rsidR="00F02845" w:rsidRPr="002F1491" w:rsidRDefault="00F02845" w:rsidP="00F02845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19C4E5FD" w14:textId="62752FB6" w:rsidR="00F02845" w:rsidRPr="002F1491" w:rsidRDefault="00F02845" w:rsidP="00F02845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 w:rsidRPr="002F1491">
              <w:rPr>
                <w:rFonts w:eastAsia="Times New Roman" w:cstheme="minorHAnsi"/>
                <w:lang w:val="en-GB"/>
              </w:rPr>
              <w:t xml:space="preserve">You may </w:t>
            </w:r>
            <w:r w:rsidR="00BE35F3" w:rsidRPr="002F1491">
              <w:rPr>
                <w:rFonts w:eastAsia="Times New Roman" w:cstheme="minorHAnsi"/>
                <w:lang w:val="en-GB"/>
              </w:rPr>
              <w:t>optionally</w:t>
            </w:r>
            <w:r w:rsidRPr="002F1491">
              <w:rPr>
                <w:rFonts w:eastAsia="Times New Roman" w:cstheme="minorHAnsi"/>
                <w:lang w:val="en-GB"/>
              </w:rPr>
              <w:t xml:space="preserve"> add</w:t>
            </w:r>
            <w:r w:rsidR="00BE35F3" w:rsidRPr="002F1491">
              <w:rPr>
                <w:rFonts w:eastAsia="Times New Roman" w:cstheme="minorHAnsi"/>
                <w:lang w:val="en-GB"/>
              </w:rPr>
              <w:t xml:space="preserve"> a sort order</w:t>
            </w:r>
            <w:r w:rsidRPr="002F1491">
              <w:rPr>
                <w:rFonts w:eastAsia="Times New Roman" w:cstheme="minorHAnsi"/>
                <w:lang w:val="en-GB"/>
              </w:rPr>
              <w:t>,</w:t>
            </w:r>
            <w:r w:rsidR="00BE35F3" w:rsidRPr="002F1491">
              <w:rPr>
                <w:rFonts w:eastAsia="Times New Roman" w:cstheme="minorHAnsi"/>
                <w:lang w:val="en-GB"/>
              </w:rPr>
              <w:t xml:space="preserve"> </w:t>
            </w:r>
            <w:r w:rsidRPr="002F1491">
              <w:rPr>
                <w:rFonts w:eastAsia="Times New Roman" w:cstheme="minorHAnsi"/>
                <w:lang w:val="en-GB"/>
              </w:rPr>
              <w:t>which is this group's</w:t>
            </w:r>
            <w:r w:rsidR="00BE35F3" w:rsidRPr="002F1491">
              <w:rPr>
                <w:rFonts w:eastAsia="Times New Roman" w:cstheme="minorHAnsi"/>
                <w:lang w:val="en-GB"/>
              </w:rPr>
              <w:t xml:space="preserve"> position within the profile selection list th</w:t>
            </w:r>
            <w:r w:rsidR="00342872">
              <w:rPr>
                <w:rFonts w:eastAsia="Times New Roman" w:cstheme="minorHAnsi"/>
                <w:lang w:val="en-GB"/>
              </w:rPr>
              <w:t>at th</w:t>
            </w:r>
            <w:r w:rsidR="00BE35F3" w:rsidRPr="002F1491">
              <w:rPr>
                <w:rFonts w:eastAsia="Times New Roman" w:cstheme="minorHAnsi"/>
                <w:lang w:val="en-GB"/>
              </w:rPr>
              <w:t xml:space="preserve">e </w:t>
            </w:r>
            <w:r w:rsidRPr="002F1491">
              <w:rPr>
                <w:rFonts w:eastAsia="Times New Roman" w:cstheme="minorHAnsi"/>
                <w:lang w:val="en-GB"/>
              </w:rPr>
              <w:t>end-</w:t>
            </w:r>
            <w:r w:rsidR="00BE35F3" w:rsidRPr="002F1491">
              <w:rPr>
                <w:rFonts w:eastAsia="Times New Roman" w:cstheme="minorHAnsi"/>
                <w:lang w:val="en-GB"/>
              </w:rPr>
              <w:t xml:space="preserve">user </w:t>
            </w:r>
            <w:r w:rsidR="00342872">
              <w:rPr>
                <w:rFonts w:eastAsia="Times New Roman" w:cstheme="minorHAnsi"/>
                <w:lang w:val="en-GB"/>
              </w:rPr>
              <w:t>sees</w:t>
            </w:r>
            <w:r w:rsidR="00BE35F3" w:rsidRPr="002F1491">
              <w:rPr>
                <w:rFonts w:eastAsia="Times New Roman" w:cstheme="minorHAnsi"/>
                <w:lang w:val="en-GB"/>
              </w:rPr>
              <w:t xml:space="preserve"> on first login.</w:t>
            </w:r>
          </w:p>
          <w:p w14:paraId="73F9B7AF" w14:textId="77777777" w:rsidR="00F02845" w:rsidRPr="002F1491" w:rsidRDefault="00F02845" w:rsidP="00F02845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0477B843" w14:textId="77777777" w:rsidR="00BE35F3" w:rsidRPr="002F1491" w:rsidRDefault="00F02845" w:rsidP="00F02845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2F1491">
              <w:rPr>
                <w:rFonts w:eastAsia="Times New Roman" w:cstheme="minorHAnsi"/>
              </w:rPr>
              <w:t>Click Save.</w:t>
            </w:r>
            <w:r w:rsidR="00BE35F3" w:rsidRPr="002F1491">
              <w:rPr>
                <w:rFonts w:eastAsia="Times New Roman" w:cstheme="minorHAnsi"/>
              </w:rPr>
              <w:t> </w:t>
            </w:r>
          </w:p>
          <w:p w14:paraId="7DBC16F5" w14:textId="77777777" w:rsidR="002F1491" w:rsidRPr="002F1491" w:rsidRDefault="002F1491" w:rsidP="002F1491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</w:p>
          <w:p w14:paraId="5F7620D3" w14:textId="44030115" w:rsidR="002F1491" w:rsidRPr="002F1491" w:rsidRDefault="002F1491" w:rsidP="002F1491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2F1491">
              <w:rPr>
                <w:rFonts w:eastAsia="Times New Roman" w:cstheme="minorHAnsi"/>
              </w:rPr>
              <w:t>The new Profile Group has been created.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DD86B4" w14:textId="5B4A9DBC" w:rsidR="00F02845" w:rsidRPr="00F02845" w:rsidRDefault="00F02845" w:rsidP="005552D5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 w:rsidRPr="005552D5">
              <w:rPr>
                <w:rFonts w:ascii="Calibri" w:eastAsia="Times New Roman" w:hAnsi="Calibri" w:cs="Calibri"/>
                <w:lang w:val="en-GB"/>
              </w:rPr>
              <w:t>Navigate to profile group and view / create new group as described</w:t>
            </w:r>
            <w:r w:rsidRPr="005552D5">
              <w:rPr>
                <w:rFonts w:ascii="Calibri" w:eastAsia="Times New Roman" w:hAnsi="Calibri" w:cs="Calibri"/>
              </w:rPr>
              <w:t> </w:t>
            </w:r>
          </w:p>
          <w:p w14:paraId="21CD47DD" w14:textId="77777777" w:rsidR="00F02845" w:rsidRDefault="00F02845" w:rsidP="00F02845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</w:p>
          <w:p w14:paraId="51D63A5C" w14:textId="79D67FDB" w:rsidR="00BE35F3" w:rsidRPr="005552D5" w:rsidRDefault="00F02845" w:rsidP="00F02845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>Removed "</w:t>
            </w:r>
            <w:r w:rsidRPr="005552D5">
              <w:rPr>
                <w:rFonts w:ascii="Calibri" w:eastAsia="Times New Roman" w:hAnsi="Calibri" w:cs="Calibri"/>
                <w:lang w:val="en-GB"/>
              </w:rPr>
              <w:t xml:space="preserve"> They are also used to define the authentication mechanism for the Profiles nested within the Profile Group for example, authenticated against your Identity Management Provider, or open access or self-registration.</w:t>
            </w:r>
            <w:r w:rsidRPr="005552D5">
              <w:rPr>
                <w:rFonts w:ascii="Calibri" w:eastAsia="Times New Roman" w:hAnsi="Calibri" w:cs="Calibri"/>
              </w:rPr>
              <w:t> </w:t>
            </w:r>
            <w:r>
              <w:rPr>
                <w:rFonts w:ascii="Calibri" w:eastAsia="Times New Roman" w:hAnsi="Calibri" w:cs="Calibri"/>
              </w:rPr>
              <w:t>"</w:t>
            </w:r>
            <w:r w:rsidR="0099449F">
              <w:rPr>
                <w:rFonts w:ascii="Calibri" w:eastAsia="Times New Roman" w:hAnsi="Calibri" w:cs="Calibri"/>
                <w:lang w:val="en-GB"/>
              </w:rPr>
              <w:t xml:space="preserve"> </w:t>
            </w:r>
          </w:p>
        </w:tc>
      </w:tr>
      <w:tr w:rsidR="005552D5" w:rsidRPr="005552D5" w14:paraId="2FEFA2DF" w14:textId="77777777" w:rsidTr="001656F3"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D7FB01" w14:textId="7ECA86A8" w:rsidR="005552D5" w:rsidRPr="002F1491" w:rsidRDefault="00F02845" w:rsidP="00F02845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 w:rsidRPr="002F1491">
              <w:rPr>
                <w:rFonts w:eastAsia="Times New Roman" w:cstheme="minorHAnsi"/>
                <w:lang w:val="en-GB"/>
              </w:rPr>
              <w:t>When</w:t>
            </w:r>
            <w:r w:rsidR="005552D5" w:rsidRPr="002F1491">
              <w:rPr>
                <w:rFonts w:eastAsia="Times New Roman" w:cstheme="minorHAnsi"/>
                <w:lang w:val="en-GB"/>
              </w:rPr>
              <w:t xml:space="preserve"> </w:t>
            </w:r>
            <w:r w:rsidR="002F1491" w:rsidRPr="002F1491">
              <w:rPr>
                <w:rFonts w:eastAsia="Times New Roman" w:cstheme="minorHAnsi"/>
                <w:lang w:val="en-GB"/>
              </w:rPr>
              <w:t xml:space="preserve">first </w:t>
            </w:r>
            <w:r w:rsidR="005552D5" w:rsidRPr="002F1491">
              <w:rPr>
                <w:rFonts w:eastAsia="Times New Roman" w:cstheme="minorHAnsi"/>
                <w:lang w:val="en-GB"/>
              </w:rPr>
              <w:t>creating a Profile Group, you will need to assign a</w:t>
            </w:r>
            <w:r w:rsidRPr="002F1491">
              <w:rPr>
                <w:rFonts w:eastAsia="Times New Roman" w:cstheme="minorHAnsi"/>
                <w:lang w:val="en-GB"/>
              </w:rPr>
              <w:t xml:space="preserve"> user</w:t>
            </w:r>
            <w:r w:rsidR="005552D5" w:rsidRPr="002F1491">
              <w:rPr>
                <w:rFonts w:eastAsia="Times New Roman" w:cstheme="minorHAnsi"/>
                <w:lang w:val="en-GB"/>
              </w:rPr>
              <w:t xml:space="preserve"> authentication mechanism to the Group</w:t>
            </w:r>
            <w:r w:rsidRPr="002F1491">
              <w:rPr>
                <w:rFonts w:eastAsia="Times New Roman" w:cstheme="minorHAnsi"/>
                <w:lang w:val="en-GB"/>
              </w:rPr>
              <w:t xml:space="preserve">, under App Settings &gt; </w:t>
            </w:r>
            <w:r w:rsidR="005552D5" w:rsidRPr="002F1491">
              <w:rPr>
                <w:rFonts w:eastAsia="Times New Roman" w:cstheme="minorHAnsi"/>
                <w:lang w:val="en-GB"/>
              </w:rPr>
              <w:t xml:space="preserve">Profile </w:t>
            </w:r>
            <w:r w:rsidRPr="002F1491">
              <w:rPr>
                <w:rFonts w:eastAsia="Times New Roman" w:cstheme="minorHAnsi"/>
                <w:lang w:val="en-GB"/>
              </w:rPr>
              <w:t>R</w:t>
            </w:r>
            <w:r w:rsidR="005552D5" w:rsidRPr="002F1491">
              <w:rPr>
                <w:rFonts w:eastAsia="Times New Roman" w:cstheme="minorHAnsi"/>
                <w:lang w:val="en-GB"/>
              </w:rPr>
              <w:t xml:space="preserve">egistration </w:t>
            </w:r>
            <w:r w:rsidRPr="002F1491">
              <w:rPr>
                <w:rFonts w:eastAsia="Times New Roman" w:cstheme="minorHAnsi"/>
                <w:lang w:val="en-GB"/>
              </w:rPr>
              <w:t>A</w:t>
            </w:r>
            <w:r w:rsidR="005552D5" w:rsidRPr="002F1491">
              <w:rPr>
                <w:rFonts w:eastAsia="Times New Roman" w:cstheme="minorHAnsi"/>
                <w:lang w:val="en-GB"/>
              </w:rPr>
              <w:t>uthentication</w:t>
            </w:r>
            <w:r w:rsidRPr="002F1491">
              <w:rPr>
                <w:rFonts w:eastAsia="Times New Roman" w:cstheme="minorHAnsi"/>
                <w:lang w:val="en-GB"/>
              </w:rPr>
              <w:t>.</w:t>
            </w:r>
            <w:r w:rsidR="002F1491">
              <w:rPr>
                <w:rFonts w:eastAsia="Times New Roman" w:cstheme="minorHAnsi"/>
                <w:lang w:val="en-GB"/>
              </w:rPr>
              <w:t xml:space="preserve"> Click on a group to assign the mechanism.</w:t>
            </w:r>
            <w:r w:rsidR="005552D5" w:rsidRPr="002F1491">
              <w:rPr>
                <w:rFonts w:eastAsia="Times New Roman" w:cstheme="minorHAnsi"/>
                <w:lang w:val="en-GB"/>
              </w:rPr>
              <w:t> </w:t>
            </w:r>
            <w:r w:rsidR="00342872" w:rsidRPr="00342872">
              <w:rPr>
                <w:rFonts w:eastAsia="Times New Roman" w:cstheme="minorHAnsi"/>
                <w:sz w:val="24"/>
                <w:szCs w:val="24"/>
              </w:rPr>
              <w:t>Some authentication mechanisms include</w:t>
            </w:r>
            <w:r w:rsidR="00342872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2F1491">
              <w:rPr>
                <w:rFonts w:eastAsia="Times New Roman" w:cstheme="minorHAnsi"/>
                <w:sz w:val="24"/>
                <w:szCs w:val="24"/>
              </w:rPr>
              <w:t xml:space="preserve">your </w:t>
            </w:r>
            <w:r w:rsidRPr="002F1491">
              <w:rPr>
                <w:rFonts w:eastAsia="Times New Roman" w:cstheme="minorHAnsi"/>
                <w:lang w:val="en-GB"/>
              </w:rPr>
              <w:t xml:space="preserve">Identity Management Provider, </w:t>
            </w:r>
            <w:r w:rsidRPr="002F1491">
              <w:rPr>
                <w:rFonts w:eastAsia="Times New Roman" w:cstheme="minorHAnsi"/>
                <w:lang w:val="en-GB"/>
              </w:rPr>
              <w:lastRenderedPageBreak/>
              <w:t>open access, or self-registration. We won't demonstrate this now.</w:t>
            </w:r>
          </w:p>
          <w:p w14:paraId="775F705D" w14:textId="6D9D47CA" w:rsidR="00F02845" w:rsidRPr="002F1491" w:rsidRDefault="00F02845" w:rsidP="00F02845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7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668B02" w14:textId="6B1EC135" w:rsidR="005552D5" w:rsidRPr="005552D5" w:rsidRDefault="005552D5" w:rsidP="005552D5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D5">
              <w:rPr>
                <w:rFonts w:ascii="Calibri" w:eastAsia="Times New Roman" w:hAnsi="Calibri" w:cs="Calibri"/>
                <w:lang w:val="en-GB"/>
              </w:rPr>
              <w:lastRenderedPageBreak/>
              <w:t>Show this area (App settings &gt; App Settings panel &gt; Profile Registration Authentication) so they can at least orientate where this is</w:t>
            </w:r>
            <w:r w:rsidRPr="005552D5">
              <w:rPr>
                <w:rFonts w:ascii="Calibri" w:eastAsia="Times New Roman" w:hAnsi="Calibri" w:cs="Calibri"/>
              </w:rPr>
              <w:t> </w:t>
            </w:r>
          </w:p>
        </w:tc>
      </w:tr>
      <w:tr w:rsidR="005552D5" w:rsidRPr="005552D5" w14:paraId="5229FDD8" w14:textId="77777777" w:rsidTr="001656F3"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480202" w14:textId="78E7E578" w:rsidR="005552D5" w:rsidRPr="005552D5" w:rsidRDefault="005552D5" w:rsidP="005552D5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D5">
              <w:rPr>
                <w:rFonts w:ascii="Calibri" w:eastAsia="Times New Roman" w:hAnsi="Calibri" w:cs="Calibri"/>
                <w:lang w:val="en-GB"/>
              </w:rPr>
              <w:t>Next, </w:t>
            </w:r>
            <w:r w:rsidR="00F02845">
              <w:rPr>
                <w:rFonts w:ascii="Calibri" w:eastAsia="Times New Roman" w:hAnsi="Calibri" w:cs="Calibri"/>
                <w:lang w:val="en-GB"/>
              </w:rPr>
              <w:t>let's create the App</w:t>
            </w:r>
            <w:r w:rsidRPr="005552D5">
              <w:rPr>
                <w:rFonts w:ascii="Calibri" w:eastAsia="Times New Roman" w:hAnsi="Calibri" w:cs="Calibri"/>
                <w:lang w:val="en-GB"/>
              </w:rPr>
              <w:t xml:space="preserve"> Profiles themselves</w:t>
            </w:r>
            <w:r w:rsidR="00F02845">
              <w:rPr>
                <w:rFonts w:ascii="Calibri" w:eastAsia="Times New Roman" w:hAnsi="Calibri" w:cs="Calibri"/>
                <w:lang w:val="en-GB"/>
              </w:rPr>
              <w:t>, under App Settings &gt; Enterprise Roles: App Profiles.</w:t>
            </w:r>
            <w:r w:rsidRPr="005552D5">
              <w:rPr>
                <w:rFonts w:ascii="Calibri" w:eastAsia="Times New Roman" w:hAnsi="Calibri" w:cs="Calibri"/>
                <w:lang w:val="en-GB"/>
              </w:rPr>
              <w:t xml:space="preserve"> </w:t>
            </w:r>
            <w:r w:rsidR="00C5431A">
              <w:rPr>
                <w:rFonts w:ascii="Calibri" w:eastAsia="Times New Roman" w:hAnsi="Calibri" w:cs="Calibri"/>
                <w:lang w:val="en-GB"/>
              </w:rPr>
              <w:t xml:space="preserve">Here you can see </w:t>
            </w:r>
            <w:r w:rsidRPr="005552D5">
              <w:rPr>
                <w:rFonts w:ascii="Calibri" w:eastAsia="Times New Roman" w:hAnsi="Calibri" w:cs="Calibri"/>
                <w:lang w:val="en-GB"/>
              </w:rPr>
              <w:t xml:space="preserve">your </w:t>
            </w:r>
            <w:r w:rsidR="00C5431A">
              <w:rPr>
                <w:rFonts w:ascii="Calibri" w:eastAsia="Times New Roman" w:hAnsi="Calibri" w:cs="Calibri"/>
                <w:lang w:val="en-GB"/>
              </w:rPr>
              <w:t>existing</w:t>
            </w:r>
            <w:r w:rsidR="002F1491">
              <w:rPr>
                <w:rFonts w:ascii="Calibri" w:eastAsia="Times New Roman" w:hAnsi="Calibri" w:cs="Calibri"/>
                <w:lang w:val="en-GB"/>
              </w:rPr>
              <w:t xml:space="preserve"> App</w:t>
            </w:r>
            <w:r w:rsidR="00C5431A">
              <w:rPr>
                <w:rFonts w:ascii="Calibri" w:eastAsia="Times New Roman" w:hAnsi="Calibri" w:cs="Calibri"/>
                <w:lang w:val="en-GB"/>
              </w:rPr>
              <w:t xml:space="preserve"> </w:t>
            </w:r>
            <w:r w:rsidRPr="005552D5">
              <w:rPr>
                <w:rFonts w:ascii="Calibri" w:eastAsia="Times New Roman" w:hAnsi="Calibri" w:cs="Calibri"/>
                <w:lang w:val="en-GB"/>
              </w:rPr>
              <w:t xml:space="preserve">Profiles. You can edit </w:t>
            </w:r>
            <w:r w:rsidR="00C5431A">
              <w:rPr>
                <w:rFonts w:ascii="Calibri" w:eastAsia="Times New Roman" w:hAnsi="Calibri" w:cs="Calibri"/>
                <w:lang w:val="en-GB"/>
              </w:rPr>
              <w:t xml:space="preserve">a profile by clicking its name, or </w:t>
            </w:r>
            <w:r w:rsidR="002F1491">
              <w:rPr>
                <w:rFonts w:ascii="Calibri" w:eastAsia="Times New Roman" w:hAnsi="Calibri" w:cs="Calibri"/>
                <w:lang w:val="en-GB"/>
              </w:rPr>
              <w:t>a</w:t>
            </w:r>
            <w:r w:rsidR="00C5431A">
              <w:rPr>
                <w:rFonts w:ascii="Calibri" w:eastAsia="Times New Roman" w:hAnsi="Calibri" w:cs="Calibri"/>
                <w:lang w:val="en-GB"/>
              </w:rPr>
              <w:t>dd a new App Profile.</w:t>
            </w:r>
          </w:p>
          <w:p w14:paraId="4081B4A8" w14:textId="77777777" w:rsidR="005552D5" w:rsidRPr="005552D5" w:rsidRDefault="005552D5" w:rsidP="005552D5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D5">
              <w:rPr>
                <w:rFonts w:ascii="Calibri" w:eastAsia="Times New Roman" w:hAnsi="Calibri" w:cs="Calibri"/>
              </w:rPr>
              <w:t> </w:t>
            </w:r>
          </w:p>
          <w:p w14:paraId="4AFC7822" w14:textId="588F7207" w:rsidR="005552D5" w:rsidRPr="005552D5" w:rsidRDefault="00C5431A" w:rsidP="005552D5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lang w:val="en-GB"/>
              </w:rPr>
              <w:t xml:space="preserve">You must provide a profile name, </w:t>
            </w:r>
            <w:r w:rsidR="00342872">
              <w:rPr>
                <w:rFonts w:ascii="Calibri" w:eastAsia="Times New Roman" w:hAnsi="Calibri" w:cs="Calibri"/>
                <w:lang w:val="en-GB"/>
              </w:rPr>
              <w:t xml:space="preserve">assign </w:t>
            </w:r>
            <w:r>
              <w:rPr>
                <w:rFonts w:ascii="Calibri" w:eastAsia="Times New Roman" w:hAnsi="Calibri" w:cs="Calibri"/>
                <w:lang w:val="en-GB"/>
              </w:rPr>
              <w:t xml:space="preserve">a profile group, and a language pack, </w:t>
            </w:r>
            <w:r w:rsidR="005552D5" w:rsidRPr="005552D5">
              <w:rPr>
                <w:rFonts w:ascii="Calibri" w:eastAsia="Times New Roman" w:hAnsi="Calibri" w:cs="Calibri"/>
                <w:lang w:val="en-GB"/>
              </w:rPr>
              <w:t>which determin</w:t>
            </w:r>
            <w:r>
              <w:rPr>
                <w:rFonts w:ascii="Calibri" w:eastAsia="Times New Roman" w:hAnsi="Calibri" w:cs="Calibri"/>
                <w:lang w:val="en-GB"/>
              </w:rPr>
              <w:t xml:space="preserve">es </w:t>
            </w:r>
            <w:r w:rsidR="005552D5" w:rsidRPr="005552D5">
              <w:rPr>
                <w:rFonts w:ascii="Calibri" w:eastAsia="Times New Roman" w:hAnsi="Calibri" w:cs="Calibri"/>
                <w:lang w:val="en-GB"/>
              </w:rPr>
              <w:t xml:space="preserve">the language used for the interface elements. </w:t>
            </w:r>
            <w:r>
              <w:rPr>
                <w:rFonts w:ascii="Calibri" w:eastAsia="Times New Roman" w:hAnsi="Calibri" w:cs="Calibri"/>
                <w:lang w:val="en-GB"/>
              </w:rPr>
              <w:t>You can learn about the rest of the settings in the documentation. When done</w:t>
            </w:r>
            <w:r w:rsidR="005552D5" w:rsidRPr="005552D5">
              <w:rPr>
                <w:rFonts w:ascii="Calibri" w:eastAsia="Times New Roman" w:hAnsi="Calibri" w:cs="Calibri"/>
                <w:lang w:val="en-GB"/>
              </w:rPr>
              <w:t xml:space="preserve"> configuring your new profile, </w:t>
            </w:r>
            <w:r>
              <w:rPr>
                <w:rFonts w:ascii="Calibri" w:eastAsia="Times New Roman" w:hAnsi="Calibri" w:cs="Calibri"/>
                <w:lang w:val="en-GB"/>
              </w:rPr>
              <w:t>click Save</w:t>
            </w:r>
            <w:r w:rsidR="005552D5" w:rsidRPr="005552D5">
              <w:rPr>
                <w:rFonts w:ascii="Calibri" w:eastAsia="Times New Roman" w:hAnsi="Calibri" w:cs="Calibri"/>
                <w:lang w:val="en-GB"/>
              </w:rPr>
              <w:t>.</w:t>
            </w:r>
            <w:r w:rsidR="005552D5" w:rsidRPr="005552D5">
              <w:rPr>
                <w:rFonts w:ascii="Calibri" w:eastAsia="Times New Roman" w:hAnsi="Calibri" w:cs="Calibri"/>
              </w:rPr>
              <w:t> </w:t>
            </w:r>
          </w:p>
          <w:p w14:paraId="529987CB" w14:textId="77777777" w:rsidR="005552D5" w:rsidRPr="005552D5" w:rsidRDefault="005552D5" w:rsidP="005552D5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D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FB4F9C" w14:textId="4D562AEC" w:rsidR="005552D5" w:rsidRPr="005552D5" w:rsidRDefault="005552D5" w:rsidP="005552D5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D5">
              <w:rPr>
                <w:rFonts w:ascii="Calibri" w:eastAsia="Times New Roman" w:hAnsi="Calibri" w:cs="Calibri"/>
                <w:lang w:val="en-GB"/>
              </w:rPr>
              <w:t>Navigate to App Settings &gt; Enterprise Roles Panel &gt; App Profiles and view / create new profile as described</w:t>
            </w:r>
            <w:r w:rsidRPr="005552D5">
              <w:rPr>
                <w:rFonts w:ascii="Calibri" w:eastAsia="Times New Roman" w:hAnsi="Calibri" w:cs="Calibri"/>
              </w:rPr>
              <w:t> </w:t>
            </w:r>
          </w:p>
        </w:tc>
      </w:tr>
      <w:tr w:rsidR="005552D5" w:rsidRPr="005552D5" w14:paraId="71F6523C" w14:textId="77777777" w:rsidTr="001656F3"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FC3012" w14:textId="4C75E486" w:rsidR="005552D5" w:rsidRPr="005552D5" w:rsidRDefault="00C5431A" w:rsidP="005552D5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lang w:val="en-GB"/>
              </w:rPr>
              <w:t>Having made changes to our App Profiles and Profile Groups, we need to publish these changes to make them available to the end user</w:t>
            </w:r>
            <w:r w:rsidR="005C1ECD">
              <w:rPr>
                <w:rFonts w:ascii="Calibri" w:eastAsia="Times New Roman" w:hAnsi="Calibri" w:cs="Calibri"/>
                <w:lang w:val="en-GB"/>
              </w:rPr>
              <w:t>;</w:t>
            </w:r>
            <w:r>
              <w:rPr>
                <w:rFonts w:ascii="Calibri" w:eastAsia="Times New Roman" w:hAnsi="Calibri" w:cs="Calibri"/>
                <w:lang w:val="en-GB"/>
              </w:rPr>
              <w:t xml:space="preserve"> </w:t>
            </w:r>
            <w:r w:rsidR="005C1ECD">
              <w:rPr>
                <w:rFonts w:ascii="Calibri" w:eastAsia="Times New Roman" w:hAnsi="Calibri" w:cs="Calibri"/>
                <w:lang w:val="en-GB"/>
              </w:rPr>
              <w:t>u</w:t>
            </w:r>
            <w:r>
              <w:rPr>
                <w:rFonts w:ascii="Calibri" w:eastAsia="Times New Roman" w:hAnsi="Calibri" w:cs="Calibri"/>
                <w:lang w:val="en-GB"/>
              </w:rPr>
              <w:t>nder App Settings &gt; Publishing:</w:t>
            </w:r>
            <w:r w:rsidR="005552D5" w:rsidRPr="005552D5">
              <w:rPr>
                <w:rFonts w:ascii="Calibri" w:eastAsia="Times New Roman" w:hAnsi="Calibri" w:cs="Calibri"/>
                <w:lang w:val="en-GB"/>
              </w:rPr>
              <w:t xml:space="preserve"> </w:t>
            </w:r>
            <w:r>
              <w:rPr>
                <w:rFonts w:ascii="Calibri" w:eastAsia="Times New Roman" w:hAnsi="Calibri" w:cs="Calibri"/>
                <w:lang w:val="en-GB"/>
              </w:rPr>
              <w:t>Publish Content. Select</w:t>
            </w:r>
            <w:r w:rsidR="005552D5" w:rsidRPr="005552D5">
              <w:rPr>
                <w:rFonts w:ascii="Calibri" w:eastAsia="Times New Roman" w:hAnsi="Calibri" w:cs="Calibri"/>
                <w:lang w:val="en-GB"/>
              </w:rPr>
              <w:t xml:space="preserve"> App </w:t>
            </w:r>
            <w:r>
              <w:rPr>
                <w:rFonts w:ascii="Calibri" w:eastAsia="Times New Roman" w:hAnsi="Calibri" w:cs="Calibri"/>
                <w:lang w:val="en-GB"/>
              </w:rPr>
              <w:t>P</w:t>
            </w:r>
            <w:r w:rsidR="005552D5" w:rsidRPr="005552D5">
              <w:rPr>
                <w:rFonts w:ascii="Calibri" w:eastAsia="Times New Roman" w:hAnsi="Calibri" w:cs="Calibri"/>
                <w:lang w:val="en-GB"/>
              </w:rPr>
              <w:t>rofile</w:t>
            </w:r>
            <w:r w:rsidR="0085343D">
              <w:rPr>
                <w:rFonts w:ascii="Calibri" w:eastAsia="Times New Roman" w:hAnsi="Calibri" w:cs="Calibri"/>
                <w:lang w:val="en-GB"/>
              </w:rPr>
              <w:t>s</w:t>
            </w:r>
            <w:r w:rsidR="005552D5" w:rsidRPr="005552D5">
              <w:rPr>
                <w:rFonts w:ascii="Calibri" w:eastAsia="Times New Roman" w:hAnsi="Calibri" w:cs="Calibri"/>
                <w:lang w:val="en-GB"/>
              </w:rPr>
              <w:t xml:space="preserve"> and click Publish. Your changes </w:t>
            </w:r>
            <w:r>
              <w:rPr>
                <w:rFonts w:ascii="Calibri" w:eastAsia="Times New Roman" w:hAnsi="Calibri" w:cs="Calibri"/>
                <w:lang w:val="en-GB"/>
              </w:rPr>
              <w:t>are</w:t>
            </w:r>
            <w:r w:rsidR="005552D5" w:rsidRPr="005552D5">
              <w:rPr>
                <w:rFonts w:ascii="Calibri" w:eastAsia="Times New Roman" w:hAnsi="Calibri" w:cs="Calibri"/>
                <w:lang w:val="en-GB"/>
              </w:rPr>
              <w:t xml:space="preserve"> now available to </w:t>
            </w:r>
            <w:r w:rsidR="000A6D4A">
              <w:rPr>
                <w:rFonts w:ascii="Calibri" w:eastAsia="Times New Roman" w:hAnsi="Calibri" w:cs="Calibri"/>
                <w:lang w:val="en-GB"/>
              </w:rPr>
              <w:t xml:space="preserve">the </w:t>
            </w:r>
            <w:r w:rsidR="005552D5" w:rsidRPr="005552D5">
              <w:rPr>
                <w:rFonts w:ascii="Calibri" w:eastAsia="Times New Roman" w:hAnsi="Calibri" w:cs="Calibri"/>
                <w:lang w:val="en-GB"/>
              </w:rPr>
              <w:t>end users.</w:t>
            </w:r>
            <w:r w:rsidR="005552D5" w:rsidRPr="005552D5">
              <w:rPr>
                <w:rFonts w:ascii="Calibri" w:eastAsia="Times New Roman" w:hAnsi="Calibri" w:cs="Calibri"/>
              </w:rPr>
              <w:t> </w:t>
            </w:r>
          </w:p>
          <w:p w14:paraId="78CCEBE4" w14:textId="77777777" w:rsidR="005552D5" w:rsidRPr="005552D5" w:rsidRDefault="005552D5" w:rsidP="005552D5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D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82835C" w14:textId="77777777" w:rsidR="005552D5" w:rsidRPr="005552D5" w:rsidRDefault="005552D5" w:rsidP="005552D5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D5">
              <w:rPr>
                <w:rFonts w:ascii="Calibri" w:eastAsia="Times New Roman" w:hAnsi="Calibri" w:cs="Calibri"/>
                <w:lang w:val="en-GB"/>
              </w:rPr>
              <w:t>Navigate to App Settings &gt; Publishing and select the App profile checkbox and click publish</w:t>
            </w:r>
            <w:r w:rsidRPr="005552D5">
              <w:rPr>
                <w:rFonts w:ascii="Calibri" w:eastAsia="Times New Roman" w:hAnsi="Calibri" w:cs="Calibri"/>
              </w:rPr>
              <w:t> </w:t>
            </w:r>
          </w:p>
        </w:tc>
      </w:tr>
      <w:tr w:rsidR="005552D5" w:rsidRPr="005552D5" w14:paraId="23A1B054" w14:textId="77777777" w:rsidTr="001656F3"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BDC4A1" w14:textId="50AC328A" w:rsidR="005552D5" w:rsidRPr="005552D5" w:rsidRDefault="000A6D4A" w:rsidP="005552D5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lang w:val="en-GB"/>
              </w:rPr>
              <w:t xml:space="preserve">Finally, let's manage our </w:t>
            </w:r>
            <w:r w:rsidR="005552D5" w:rsidRPr="005552D5">
              <w:rPr>
                <w:rFonts w:ascii="Calibri" w:eastAsia="Times New Roman" w:hAnsi="Calibri" w:cs="Calibri"/>
                <w:lang w:val="en-GB"/>
              </w:rPr>
              <w:t>App Roles</w:t>
            </w:r>
            <w:r>
              <w:rPr>
                <w:rFonts w:ascii="Calibri" w:eastAsia="Times New Roman" w:hAnsi="Calibri" w:cs="Calibri"/>
                <w:lang w:val="en-GB"/>
              </w:rPr>
              <w:t>, under App Settings &gt; Enterprise Roles: App Roles</w:t>
            </w:r>
            <w:r w:rsidR="005552D5" w:rsidRPr="005552D5">
              <w:rPr>
                <w:rFonts w:ascii="Calibri" w:eastAsia="Times New Roman" w:hAnsi="Calibri" w:cs="Calibri"/>
                <w:lang w:val="en-GB"/>
              </w:rPr>
              <w:t>. Roles allow you to show or hide tiles and services to end users</w:t>
            </w:r>
            <w:r w:rsidR="005C1ECD">
              <w:rPr>
                <w:rFonts w:ascii="Calibri" w:eastAsia="Times New Roman" w:hAnsi="Calibri" w:cs="Calibri"/>
                <w:lang w:val="en-GB"/>
              </w:rPr>
              <w:t>,</w:t>
            </w:r>
            <w:r w:rsidR="005552D5" w:rsidRPr="005552D5">
              <w:rPr>
                <w:rFonts w:ascii="Calibri" w:eastAsia="Times New Roman" w:hAnsi="Calibri" w:cs="Calibri"/>
                <w:lang w:val="en-GB"/>
              </w:rPr>
              <w:t xml:space="preserve"> based on </w:t>
            </w:r>
            <w:r>
              <w:rPr>
                <w:rFonts w:ascii="Calibri" w:eastAsia="Times New Roman" w:hAnsi="Calibri" w:cs="Calibri"/>
                <w:lang w:val="en-GB"/>
              </w:rPr>
              <w:t>role assignment</w:t>
            </w:r>
            <w:r w:rsidR="005552D5" w:rsidRPr="005552D5">
              <w:rPr>
                <w:rFonts w:ascii="Calibri" w:eastAsia="Times New Roman" w:hAnsi="Calibri" w:cs="Calibri"/>
                <w:lang w:val="en-GB"/>
              </w:rPr>
              <w:t>.</w:t>
            </w:r>
            <w:r w:rsidR="005552D5" w:rsidRPr="005552D5">
              <w:rPr>
                <w:rFonts w:ascii="Calibri" w:eastAsia="Times New Roman" w:hAnsi="Calibri" w:cs="Calibri"/>
              </w:rPr>
              <w:t> </w:t>
            </w:r>
          </w:p>
          <w:p w14:paraId="382D1FA4" w14:textId="77777777" w:rsidR="005552D5" w:rsidRPr="005552D5" w:rsidRDefault="005552D5" w:rsidP="005552D5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D5">
              <w:rPr>
                <w:rFonts w:ascii="Calibri" w:eastAsia="Times New Roman" w:hAnsi="Calibri" w:cs="Calibri"/>
              </w:rPr>
              <w:t> </w:t>
            </w:r>
          </w:p>
          <w:p w14:paraId="3623B789" w14:textId="12165B40" w:rsidR="005552D5" w:rsidRPr="005552D5" w:rsidRDefault="000A6D4A" w:rsidP="000A6D4A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lang w:val="en-GB"/>
              </w:rPr>
              <w:t>You</w:t>
            </w:r>
            <w:r w:rsidR="005552D5" w:rsidRPr="005552D5">
              <w:rPr>
                <w:rFonts w:ascii="Calibri" w:eastAsia="Times New Roman" w:hAnsi="Calibri" w:cs="Calibri"/>
                <w:lang w:val="en-GB"/>
              </w:rPr>
              <w:t xml:space="preserve"> can edit </w:t>
            </w:r>
            <w:r>
              <w:rPr>
                <w:rFonts w:ascii="Calibri" w:eastAsia="Times New Roman" w:hAnsi="Calibri" w:cs="Calibri"/>
                <w:lang w:val="en-GB"/>
              </w:rPr>
              <w:t>an existing</w:t>
            </w:r>
            <w:r w:rsidR="005552D5" w:rsidRPr="005552D5">
              <w:rPr>
                <w:rFonts w:ascii="Calibri" w:eastAsia="Times New Roman" w:hAnsi="Calibri" w:cs="Calibri"/>
                <w:lang w:val="en-GB"/>
              </w:rPr>
              <w:t xml:space="preserve"> role by clicking </w:t>
            </w:r>
            <w:r>
              <w:rPr>
                <w:rFonts w:ascii="Calibri" w:eastAsia="Times New Roman" w:hAnsi="Calibri" w:cs="Calibri"/>
                <w:lang w:val="en-GB"/>
              </w:rPr>
              <w:t>on its name</w:t>
            </w:r>
            <w:r w:rsidR="005C1ECD">
              <w:rPr>
                <w:rFonts w:ascii="Calibri" w:eastAsia="Times New Roman" w:hAnsi="Calibri" w:cs="Calibri"/>
                <w:lang w:val="en-GB"/>
              </w:rPr>
              <w:t>,</w:t>
            </w:r>
            <w:r>
              <w:rPr>
                <w:rFonts w:ascii="Calibri" w:eastAsia="Times New Roman" w:hAnsi="Calibri" w:cs="Calibri"/>
                <w:lang w:val="en-GB"/>
              </w:rPr>
              <w:t xml:space="preserve"> or create a new role.</w:t>
            </w:r>
          </w:p>
          <w:p w14:paraId="1344DE43" w14:textId="77777777" w:rsidR="005552D5" w:rsidRPr="005552D5" w:rsidRDefault="005552D5" w:rsidP="005552D5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D5">
              <w:rPr>
                <w:rFonts w:ascii="Calibri" w:eastAsia="Times New Roman" w:hAnsi="Calibri" w:cs="Calibri"/>
              </w:rPr>
              <w:t> </w:t>
            </w:r>
          </w:p>
          <w:p w14:paraId="4A7BBC81" w14:textId="77777777" w:rsidR="000A6D4A" w:rsidRDefault="000A6D4A" w:rsidP="005552D5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Select the App Profile to which this role applies, and give the role a name. </w:t>
            </w:r>
          </w:p>
          <w:p w14:paraId="533DB87B" w14:textId="664F8D6D" w:rsidR="000A6D4A" w:rsidRDefault="000A6D4A" w:rsidP="000A6D4A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  <w:p w14:paraId="14F16C7C" w14:textId="3D576EC0" w:rsidR="000A6D4A" w:rsidRDefault="000A6D4A" w:rsidP="000A6D4A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You can learn more about the rest of the fields in the documentation.</w:t>
            </w:r>
          </w:p>
          <w:p w14:paraId="4D1CD621" w14:textId="5E409EBB" w:rsidR="000A6D4A" w:rsidRDefault="000A6D4A" w:rsidP="000A6D4A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  <w:p w14:paraId="701643BF" w14:textId="45E04F10" w:rsidR="000A6D4A" w:rsidRDefault="000A6D4A" w:rsidP="000A6D4A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These fields define which services this role can access. We recommend not </w:t>
            </w:r>
            <w:r w:rsidR="0085343D">
              <w:rPr>
                <w:rFonts w:ascii="Calibri" w:eastAsia="Times New Roman" w:hAnsi="Calibri" w:cs="Calibri"/>
              </w:rPr>
              <w:t>making any edits</w:t>
            </w:r>
            <w:r>
              <w:rPr>
                <w:rFonts w:ascii="Calibri" w:eastAsia="Times New Roman" w:hAnsi="Calibri" w:cs="Calibri"/>
              </w:rPr>
              <w:t xml:space="preserve"> here, but rather managing </w:t>
            </w:r>
            <w:r w:rsidR="0085343D">
              <w:rPr>
                <w:rFonts w:ascii="Calibri" w:eastAsia="Times New Roman" w:hAnsi="Calibri" w:cs="Calibri"/>
              </w:rPr>
              <w:t xml:space="preserve">this in </w:t>
            </w:r>
            <w:r>
              <w:rPr>
                <w:rFonts w:ascii="Calibri" w:eastAsia="Times New Roman" w:hAnsi="Calibri" w:cs="Calibri"/>
              </w:rPr>
              <w:t>the service itself.</w:t>
            </w:r>
          </w:p>
          <w:p w14:paraId="1421585D" w14:textId="0DBB041A" w:rsidR="000A6D4A" w:rsidRDefault="000A6D4A" w:rsidP="000A6D4A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  <w:p w14:paraId="540F5B7F" w14:textId="07B76C77" w:rsidR="005552D5" w:rsidRPr="005552D5" w:rsidRDefault="000A6D4A" w:rsidP="000A6D4A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lang w:val="en-GB"/>
              </w:rPr>
              <w:t>When done editing the role</w:t>
            </w:r>
            <w:r w:rsidR="005C1ECD">
              <w:rPr>
                <w:rFonts w:ascii="Calibri" w:eastAsia="Times New Roman" w:hAnsi="Calibri" w:cs="Calibri"/>
                <w:lang w:val="en-GB"/>
              </w:rPr>
              <w:t>,</w:t>
            </w:r>
            <w:r>
              <w:rPr>
                <w:rFonts w:ascii="Calibri" w:eastAsia="Times New Roman" w:hAnsi="Calibri" w:cs="Calibri"/>
                <w:lang w:val="en-GB"/>
              </w:rPr>
              <w:t xml:space="preserve"> click Save</w:t>
            </w:r>
            <w:r w:rsidR="005552D5" w:rsidRPr="005552D5">
              <w:rPr>
                <w:rFonts w:ascii="Calibri" w:eastAsia="Times New Roman" w:hAnsi="Calibri" w:cs="Calibri"/>
                <w:lang w:val="en-GB"/>
              </w:rPr>
              <w:t>.</w:t>
            </w:r>
            <w:r w:rsidR="005552D5" w:rsidRPr="005552D5">
              <w:rPr>
                <w:rFonts w:ascii="Calibri" w:eastAsia="Times New Roman" w:hAnsi="Calibri" w:cs="Calibri"/>
              </w:rPr>
              <w:t> </w:t>
            </w:r>
          </w:p>
          <w:p w14:paraId="6C3608F3" w14:textId="77777777" w:rsidR="005552D5" w:rsidRPr="005552D5" w:rsidRDefault="005552D5" w:rsidP="005552D5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D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024F1B" w14:textId="5A31BF2A" w:rsidR="005552D5" w:rsidRPr="005552D5" w:rsidRDefault="005552D5" w:rsidP="005552D5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D5">
              <w:rPr>
                <w:rFonts w:ascii="Calibri" w:eastAsia="Times New Roman" w:hAnsi="Calibri" w:cs="Calibri"/>
                <w:lang w:val="en-GB"/>
              </w:rPr>
              <w:t>Navigate to App Settings &gt; Enterprise Roles Panel &gt; App Roles and view / create new Roles as described</w:t>
            </w:r>
            <w:r w:rsidR="0099449F">
              <w:rPr>
                <w:rFonts w:ascii="Calibri" w:eastAsia="Times New Roman" w:hAnsi="Calibri" w:cs="Calibri"/>
              </w:rPr>
              <w:t xml:space="preserve"> </w:t>
            </w:r>
          </w:p>
        </w:tc>
      </w:tr>
      <w:tr w:rsidR="005552D5" w:rsidRPr="005552D5" w14:paraId="6542E106" w14:textId="77777777" w:rsidTr="001656F3"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F64130" w14:textId="0B770665" w:rsidR="005552D5" w:rsidRDefault="001D0D49" w:rsidP="005552D5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lang w:val="en-GB"/>
              </w:rPr>
              <w:t>No</w:t>
            </w:r>
            <w:r w:rsidR="005C1ECD">
              <w:rPr>
                <w:rFonts w:ascii="Calibri" w:eastAsia="Times New Roman" w:hAnsi="Calibri" w:cs="Calibri"/>
                <w:lang w:val="en-GB"/>
              </w:rPr>
              <w:t>w</w:t>
            </w:r>
            <w:r>
              <w:rPr>
                <w:rFonts w:ascii="Calibri" w:eastAsia="Times New Roman" w:hAnsi="Calibri" w:cs="Calibri"/>
                <w:lang w:val="en-GB"/>
              </w:rPr>
              <w:t xml:space="preserve"> that you know how to create Profile Groups,</w:t>
            </w:r>
            <w:r w:rsidR="005552D5" w:rsidRPr="005552D5">
              <w:rPr>
                <w:rFonts w:ascii="Calibri" w:eastAsia="Times New Roman" w:hAnsi="Calibri" w:cs="Calibri"/>
                <w:lang w:val="en-GB"/>
              </w:rPr>
              <w:t xml:space="preserve"> </w:t>
            </w:r>
            <w:r>
              <w:rPr>
                <w:rFonts w:ascii="Calibri" w:eastAsia="Times New Roman" w:hAnsi="Calibri" w:cs="Calibri"/>
                <w:lang w:val="en-GB"/>
              </w:rPr>
              <w:t xml:space="preserve">App </w:t>
            </w:r>
            <w:r w:rsidR="005552D5" w:rsidRPr="005552D5">
              <w:rPr>
                <w:rFonts w:ascii="Calibri" w:eastAsia="Times New Roman" w:hAnsi="Calibri" w:cs="Calibri"/>
                <w:lang w:val="en-GB"/>
              </w:rPr>
              <w:t>Profiles</w:t>
            </w:r>
            <w:r w:rsidR="00342872">
              <w:rPr>
                <w:rFonts w:ascii="Calibri" w:eastAsia="Times New Roman" w:hAnsi="Calibri" w:cs="Calibri"/>
                <w:lang w:val="en-GB"/>
              </w:rPr>
              <w:t>,</w:t>
            </w:r>
            <w:r w:rsidR="005552D5" w:rsidRPr="005552D5">
              <w:rPr>
                <w:rFonts w:ascii="Calibri" w:eastAsia="Times New Roman" w:hAnsi="Calibri" w:cs="Calibri"/>
                <w:lang w:val="en-GB"/>
              </w:rPr>
              <w:t xml:space="preserve"> and Roles within your app</w:t>
            </w:r>
            <w:r w:rsidR="005C1ECD">
              <w:rPr>
                <w:rFonts w:ascii="Calibri" w:eastAsia="Times New Roman" w:hAnsi="Calibri" w:cs="Calibri"/>
                <w:lang w:val="en-GB"/>
              </w:rPr>
              <w:t>, y</w:t>
            </w:r>
            <w:r>
              <w:rPr>
                <w:rFonts w:ascii="Calibri" w:eastAsia="Times New Roman" w:hAnsi="Calibri" w:cs="Calibri"/>
                <w:lang w:val="en-GB"/>
              </w:rPr>
              <w:t>ou can use them to</w:t>
            </w:r>
            <w:r w:rsidR="005552D5" w:rsidRPr="005552D5">
              <w:rPr>
                <w:rFonts w:ascii="Calibri" w:eastAsia="Times New Roman" w:hAnsi="Calibri" w:cs="Calibri"/>
                <w:lang w:val="en-GB"/>
              </w:rPr>
              <w:t xml:space="preserve"> create a compelling contextualised and personalised experience for your app users.</w:t>
            </w:r>
            <w:r w:rsidR="005552D5" w:rsidRPr="005552D5">
              <w:rPr>
                <w:rFonts w:ascii="Calibri" w:eastAsia="Times New Roman" w:hAnsi="Calibri" w:cs="Calibri"/>
              </w:rPr>
              <w:t> </w:t>
            </w:r>
          </w:p>
          <w:p w14:paraId="3C9C5DB8" w14:textId="55C42A71" w:rsidR="005C1ECD" w:rsidRDefault="005C1ECD" w:rsidP="005C1ECD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9D1FA5" w14:textId="4265FF76" w:rsidR="005C1ECD" w:rsidRPr="005552D5" w:rsidRDefault="005C1ECD" w:rsidP="005C1ECD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Thanks for joining!</w:t>
            </w:r>
          </w:p>
          <w:p w14:paraId="5E2F8A87" w14:textId="77777777" w:rsidR="005552D5" w:rsidRPr="005552D5" w:rsidRDefault="005552D5" w:rsidP="005552D5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D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E250CE" w14:textId="77777777" w:rsidR="005552D5" w:rsidRPr="005552D5" w:rsidRDefault="005552D5" w:rsidP="005552D5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2D5">
              <w:rPr>
                <w:rFonts w:ascii="Calibri" w:eastAsia="Times New Roman" w:hAnsi="Calibri" w:cs="Calibri"/>
              </w:rPr>
              <w:t> </w:t>
            </w:r>
          </w:p>
        </w:tc>
      </w:tr>
    </w:tbl>
    <w:p w14:paraId="51BF9C7D" w14:textId="77777777" w:rsidR="005552D5" w:rsidRPr="005552D5" w:rsidRDefault="005552D5" w:rsidP="005552D5">
      <w:pPr>
        <w:bidi w:val="0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5552D5">
        <w:rPr>
          <w:rFonts w:ascii="Calibri" w:eastAsia="Times New Roman" w:hAnsi="Calibri" w:cs="Calibri"/>
        </w:rPr>
        <w:t> </w:t>
      </w:r>
    </w:p>
    <w:p w14:paraId="3EE3442C" w14:textId="77777777" w:rsidR="00A63F7C" w:rsidRDefault="00342872" w:rsidP="005552D5">
      <w:pPr>
        <w:bidi w:val="0"/>
      </w:pPr>
    </w:p>
    <w:sectPr w:rsidR="00A63F7C" w:rsidSect="00D72BE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2D5"/>
    <w:rsid w:val="0001636C"/>
    <w:rsid w:val="000A6D4A"/>
    <w:rsid w:val="001656F3"/>
    <w:rsid w:val="001D0D49"/>
    <w:rsid w:val="002C64C7"/>
    <w:rsid w:val="002F1491"/>
    <w:rsid w:val="00342872"/>
    <w:rsid w:val="00414786"/>
    <w:rsid w:val="00551934"/>
    <w:rsid w:val="005552D5"/>
    <w:rsid w:val="005C1ECD"/>
    <w:rsid w:val="00795856"/>
    <w:rsid w:val="0085343D"/>
    <w:rsid w:val="008C0E57"/>
    <w:rsid w:val="008D4CF8"/>
    <w:rsid w:val="008F3E45"/>
    <w:rsid w:val="0099449F"/>
    <w:rsid w:val="00A87622"/>
    <w:rsid w:val="00AC1BB9"/>
    <w:rsid w:val="00AF1B44"/>
    <w:rsid w:val="00BE35F3"/>
    <w:rsid w:val="00C5431A"/>
    <w:rsid w:val="00D72BEE"/>
    <w:rsid w:val="00F02845"/>
    <w:rsid w:val="00F2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41267"/>
  <w15:chartTrackingRefBased/>
  <w15:docId w15:val="{1BEF666A-91C8-42D8-B836-107A14722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552D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552D5"/>
  </w:style>
  <w:style w:type="character" w:customStyle="1" w:styleId="eop">
    <w:name w:val="eop"/>
    <w:basedOn w:val="DefaultParagraphFont"/>
    <w:rsid w:val="005552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5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9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43651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9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56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81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16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52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53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41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41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45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4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95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68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48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1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83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80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75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69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05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58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16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2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71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5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6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31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7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71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8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24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42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89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25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2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25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05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62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06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15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9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32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08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2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15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7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37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0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83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46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90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82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71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47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81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6786</TotalTime>
  <Pages>2</Pages>
  <Words>719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 Harvey</dc:creator>
  <cp:keywords/>
  <dc:description/>
  <cp:lastModifiedBy>Dov Harvey</cp:lastModifiedBy>
  <cp:revision>11</cp:revision>
  <dcterms:created xsi:type="dcterms:W3CDTF">2021-02-04T19:59:00Z</dcterms:created>
  <dcterms:modified xsi:type="dcterms:W3CDTF">2021-03-02T14:21:00Z</dcterms:modified>
</cp:coreProperties>
</file>